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1E58EB" w:rsidRPr="009B0EBF" w:rsidRDefault="00A74127" w:rsidP="009B0E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слухоречевая работа с </w:t>
      </w:r>
      <w:bookmarkStart w:id="0" w:name="_GoBack"/>
      <w:bookmarkEnd w:id="0"/>
      <w:r w:rsidR="001E58EB" w:rsidRPr="009B0EBF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771AFD">
        <w:rPr>
          <w:rFonts w:ascii="Times New Roman" w:hAnsi="Times New Roman" w:cs="Times New Roman"/>
          <w:b/>
          <w:sz w:val="28"/>
          <w:szCs w:val="28"/>
        </w:rPr>
        <w:t>.</w:t>
      </w:r>
    </w:p>
    <w:p w:rsidR="001E58EB" w:rsidRDefault="001E58EB" w:rsidP="009B0E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BF">
        <w:rPr>
          <w:rFonts w:ascii="Times New Roman" w:hAnsi="Times New Roman" w:cs="Times New Roman"/>
          <w:b/>
          <w:sz w:val="28"/>
          <w:szCs w:val="28"/>
        </w:rPr>
        <w:t>«Обнаружение неречевых и речевых звуков»</w:t>
      </w:r>
      <w:r w:rsidR="00212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AD6" w:rsidRDefault="00212AD6" w:rsidP="00212A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2AD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Выполнила: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Надежда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Чалгын-ооловна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12AD6" w:rsidRPr="009B0EBF" w:rsidRDefault="00212AD6" w:rsidP="00212A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AD6">
        <w:rPr>
          <w:rFonts w:ascii="Times New Roman" w:hAnsi="Times New Roman" w:cs="Times New Roman"/>
          <w:b/>
          <w:sz w:val="28"/>
          <w:szCs w:val="28"/>
        </w:rPr>
        <w:t>сурдопедагог.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              Занятия по развитию слухового восприятия у ребенка важно начинать на</w:t>
      </w:r>
      <w:r w:rsidR="009B0EBF">
        <w:rPr>
          <w:rFonts w:ascii="Times New Roman" w:hAnsi="Times New Roman" w:cs="Times New Roman"/>
          <w:sz w:val="28"/>
          <w:szCs w:val="28"/>
        </w:rPr>
        <w:t xml:space="preserve"> </w:t>
      </w:r>
      <w:r w:rsidRPr="009B0EBF">
        <w:rPr>
          <w:rFonts w:ascii="Times New Roman" w:hAnsi="Times New Roman" w:cs="Times New Roman"/>
          <w:sz w:val="28"/>
          <w:szCs w:val="28"/>
        </w:rPr>
        <w:t>предоперационном этапе и продолжать после операции (через неделю после</w:t>
      </w:r>
      <w:r w:rsidR="009B0EBF">
        <w:rPr>
          <w:rFonts w:ascii="Times New Roman" w:hAnsi="Times New Roman" w:cs="Times New Roman"/>
          <w:sz w:val="28"/>
          <w:szCs w:val="28"/>
        </w:rPr>
        <w:t xml:space="preserve"> </w:t>
      </w:r>
      <w:r w:rsidRPr="009B0EBF">
        <w:rPr>
          <w:rFonts w:ascii="Times New Roman" w:hAnsi="Times New Roman" w:cs="Times New Roman"/>
          <w:sz w:val="28"/>
          <w:szCs w:val="28"/>
        </w:rPr>
        <w:t>снятия швов) до включения КИ. Главная цель занятий на этом этапе -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подготовка к включению КИ,</w:t>
      </w:r>
      <w:r w:rsidR="009B0EBF">
        <w:rPr>
          <w:rFonts w:ascii="Times New Roman" w:hAnsi="Times New Roman" w:cs="Times New Roman"/>
          <w:sz w:val="28"/>
          <w:szCs w:val="28"/>
        </w:rPr>
        <w:t xml:space="preserve"> </w:t>
      </w:r>
      <w:r w:rsidRPr="009B0EBF">
        <w:rPr>
          <w:rFonts w:ascii="Times New Roman" w:hAnsi="Times New Roman" w:cs="Times New Roman"/>
          <w:sz w:val="28"/>
          <w:szCs w:val="28"/>
        </w:rPr>
        <w:t>т.е. выработка условно-рефлекторной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двигательной реакции на звук, а при возможности формирование у ребенка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представления «тихий-громкий». В процессе этих занятий ребенок также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приучается к систематической работе, у него формируется усидчивость, навык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прислушивания. В течение всего периода перед операцией и настройкой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ребенок должен продолжать носить слуховой аппарат, в том числе и на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занятиях. Это очень важно для последующих занятий с ребенком. Если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ребенок не носит слуховой аппарат, то в период до имплантации и первого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включения КИ тренировку проводят без слухового аппарата с использованием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слухового тренажера и громких звуков.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При развитии слухового восприятия у ребенка с КИ необходимо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сформировать все центральные слуховые механизмы, обеспечивающие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возможность воспринимать окружающие звуки и устную речь: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обнаружение звука (есть/нет),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локализация источника звука в пространстве,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различение 2 звуков (одинаковый/разный),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оценка разных качеств звуков (громкий/тихий, одиночный/прерывистый,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длинный/короткий, высокий/низкий, постоянный/меняющийся и т.д.),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опознавание неречевых звуков окружающей среды, звуков музыкальных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инструментов, игрушек,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выделение акустических коррелятов различных речевых сигналов (на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сегментном уровне- фонем, слогов, и над</w:t>
      </w:r>
      <w:r w:rsidR="009B0EBF">
        <w:rPr>
          <w:rFonts w:ascii="Times New Roman" w:hAnsi="Times New Roman" w:cs="Times New Roman"/>
          <w:sz w:val="28"/>
          <w:szCs w:val="28"/>
        </w:rPr>
        <w:t xml:space="preserve"> </w:t>
      </w:r>
      <w:r w:rsidRPr="009B0EBF">
        <w:rPr>
          <w:rFonts w:ascii="Times New Roman" w:hAnsi="Times New Roman" w:cs="Times New Roman"/>
          <w:sz w:val="28"/>
          <w:szCs w:val="28"/>
        </w:rPr>
        <w:t>сегментном уровне- слов, фраз)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опознавание различных речевых сигналов (фонем, слов, групп слов, фраз)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- распознавание различных речевых сигналов (незнакомых ни по содержанию,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lastRenderedPageBreak/>
        <w:t>ни по звучанию) После первой настройки КИ ребенок обычно способен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слышать только громкие звуки (при этом он может это никак не проявлять),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но постепенно в результате адаптации к новым ощущениям, коррекции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настройки КИ, обучения достигается динамический диапазон настройки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процессора КИ, позволяющий воспринимать звуки средней и тихой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громкости.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Первое время пока ребенок не научился слушать, реагировать и узнавать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окружающие звуки, осознавать слышит он или нет взрослые (родители,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близкие, педагоги) должны постоянно контролировать работоспособность 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заранее заряжать аккумуляторы процессора КИ или иметь запасной комплект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батареек для него, чтобы своевременно заменить разрядившиеся элементы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питания. Они также должны контролироват</w:t>
      </w:r>
      <w:r w:rsidR="00724ACA">
        <w:rPr>
          <w:rFonts w:ascii="Times New Roman" w:hAnsi="Times New Roman" w:cs="Times New Roman"/>
          <w:sz w:val="28"/>
          <w:szCs w:val="28"/>
        </w:rPr>
        <w:t xml:space="preserve">ь точность настройки и подбирать </w:t>
      </w:r>
      <w:r w:rsidR="001E58EB" w:rsidRPr="009B0EBF">
        <w:rPr>
          <w:rFonts w:ascii="Times New Roman" w:hAnsi="Times New Roman" w:cs="Times New Roman"/>
          <w:sz w:val="28"/>
          <w:szCs w:val="28"/>
        </w:rPr>
        <w:t>уровень усиления, регуляторами, имеющимися па корпусе процессора КИ, в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соответствии с реакциями ребенка в различной звуковой среде. По мере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развития слухового восприятия ребенок сам начинает осознавать включен или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выключен процессор КИ, сообщать о разрядке батареи, о том, что он плохо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слышит. В этом случае необходимо сразу предпринять меры по выяснению 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устранению причины нарушения слухового восприятия.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Ключевые этапы развития слухового восприятия маленького ребенка с КИ: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начинает обращать внимание на окружающие звуки (1-3 мес.)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начинает искать источник звука (1-4 мес.)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спрашивает, что это за звук (1-6 мес.)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начинает узнавать окружающие звуки и часто используемые слова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только на слух (1-6 мес.)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начинает использовать вокализации и слова для общения с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окружающими (если вокальная активность уже была, то она усиливается) (2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недели- 6 мес.)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начинает спонтанно осваивать новые слова и фразы (1-2 года)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Ребенок задает вопросы о значении незнакомых слов (2 года)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В скобках указан интервал времени после включения процессора КИ. Этот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интервал у разных детей очень варьирует в зависимости от возраста ребенка,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наличия у него слухового опыта (в том числе в результате постоянного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lastRenderedPageBreak/>
        <w:t>использования слуховых аппаратов), наличия сопутствующих нарушений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психических функций (нарушения внимания, эмоционально-волевой сферы,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коммуникативных навыков), наличия опыта систематических занятий с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сурдопедагогом, участия родителей в занятиях с ребенком.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В целом в течение 6-12 месяцев у большинства детей, имплантированных 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раннем возрасте, при правильно организованной коррекционной работе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занятиях родителей формируются все основные центральные механизмы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анализа речи как звуковых сигналов. Благодаря этому слух начинает работать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на развитие речи так, как это происходит у нормально слышащих детей.</w:t>
      </w:r>
    </w:p>
    <w:p w:rsidR="00724ACA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Поэтому дальнейшая слухоречевая работа проводится в рамках развития у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ребенка речевой системы- пассивного и активного словаря, грамматической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системы языка, использования речи для общения. При этом следует иметь в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виду проблемы слухоречевой памяти, характерные для большей части детей с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КИ, в первые годы использования КИ. Особое внимание следует также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уделять развитию у ребенка слухового восприятия грамматической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стороны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речи. 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Это обусловлено тем, что при восприятии речи в естественных условиях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ребенок с КИ, как ребенок с1 степенью тугоухости, недостаточно точно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слышит окончания, предлоги, приставки и не осваивает правила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словообразования и словоизменения в зависимости от рода, числа, падежа,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времени и пр. А это очень критично для русского языка. В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раннем школьном возрасте необходима также целенаправленная работа по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развитию фонематического слуха.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Развитие устной речи</w:t>
      </w:r>
      <w:r w:rsidR="00724ACA">
        <w:rPr>
          <w:rFonts w:ascii="Times New Roman" w:hAnsi="Times New Roman" w:cs="Times New Roman"/>
          <w:sz w:val="28"/>
          <w:szCs w:val="28"/>
        </w:rPr>
        <w:t>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Собственная речь маленьких детей на момент проведения </w:t>
      </w:r>
      <w:proofErr w:type="spellStart"/>
      <w:r w:rsidR="001E58EB" w:rsidRPr="009B0EBF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имплантации в большинстве случаев либо полностью отсутствует, либо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представлена единичными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словами. Многие виды работы по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развитию физиологической базы для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речеобразования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можно и следует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начинать на предоперационном этапе. К их числу относятся: развитие дыхания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(увеличение силы и длительности выдоха, формирование направленной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воздушной струи - дутье в дудки, надувание щек, шариков или мыльных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lastRenderedPageBreak/>
        <w:t>пузырей, сдувание комка ваты или карандаша и пр.), тренинг артикуляторных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органов (движение кончика языка в разные стороны с открытым ртом,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поочередное открывание и закрывание рта, облизывание языком верхней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нижней губы и др.). Для большинства детей полезен также артикуляторный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массаж, поскольку у них выявляются сопутствующие речевые расстройства дизартрия, артикуляторная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диспраксия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. При выполнении этих упражнений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следует стремиться вызывать у ребенка любые вокализации. Кроме того, у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ребенка можно формировать произнесение отдельных звуков речи и слов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EBF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-зрительно, использовать для этой цели компьютерный тренажер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«Видимая речь». Эти упражнения продолжают и после включения КИ.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Работа по формированию устной речи после включения КИ ведется на основе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быстро развивающегося слухового восприятия, развития представлений об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окружающем мире (представлении о различных предметах и явлениях, их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свойствах и функциях) и формировании у ребенка способности к голосовым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артикуляторным имитациям. В процессе формирования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-зрительного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внимания к обращенной речи, узнавания и понимания различных речевых 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единиц - звукоподражаний животных (мяу-мяу,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), звукоподражаний</w:t>
      </w:r>
      <w:r w:rsidR="009B0EBF">
        <w:rPr>
          <w:rFonts w:ascii="Times New Roman" w:hAnsi="Times New Roman" w:cs="Times New Roman"/>
          <w:sz w:val="28"/>
          <w:szCs w:val="28"/>
        </w:rPr>
        <w:t xml:space="preserve"> </w:t>
      </w:r>
      <w:r w:rsidRPr="009B0EBF">
        <w:rPr>
          <w:rFonts w:ascii="Times New Roman" w:hAnsi="Times New Roman" w:cs="Times New Roman"/>
          <w:sz w:val="28"/>
          <w:szCs w:val="28"/>
        </w:rPr>
        <w:t xml:space="preserve">аналогов названий действий (бух,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B0EBF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9B0EBF">
        <w:rPr>
          <w:rFonts w:ascii="Times New Roman" w:hAnsi="Times New Roman" w:cs="Times New Roman"/>
          <w:sz w:val="28"/>
          <w:szCs w:val="28"/>
        </w:rPr>
        <w:t>) и одновременно с этим полных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слов, обозначающих различные явления окружающего мира (собака, киска,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дом, красный, большой и пр.) педагог многократно произносит эти слова,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соотнося их с соответствующими предметами. Постепенно ребенок пытается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повторить, за педагогом произносимые звуки, начиная с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наиболее простых звукоподражаний и слов, Этапы работы по формированию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собственной (экспрессивной) речи ребенка: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1. Развитие доречевых форм речи, служащих аналогом активной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«артикуляционной» игры ребенка в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довербальном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периоде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подготавливающих его речевой аппарат к освоению произносительной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стороны речи. Это этап активизации речевой активности ребенка,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приветствования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любых вокализаций, сопровождающих игру и действия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ребенка (произнесение изолированных звуков,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), развития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речевого дыхания, артикуляторного тренинга в сочетании с вокализациями.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lastRenderedPageBreak/>
        <w:t>Для этой цели эффективны занятия на компьютерном тренажере, когда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ребенок может увидеть на экране изменения» вызываемые его вокализациями.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2. Благодаря быстро развивающемуся слуховому восприятию ребенка уже 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первый месяца после включения КИ можно начать формирование активных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форм речи ребенка, вызывая у него звукоподражания, имитацию простых слов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и звуков речи на основе акустической обратной связи. При этом произнесение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звука сопровождают зрительно-моторной формой представления (звук-жест),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рисованием и запоминанием картинки-пиктограммы, дающей представление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 звучании звука, а также ознакомлением с соответствующей буквой. При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обучении произнесению отдельных элементов речи конечной целью всегда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является слово, простая фраза, состоящие из доступных: для произнесения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ребенком звуков. В процессе обучения используют чтение (глобальное,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). Развитие произносительных возможностей ребенка проводят 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посредством различных видов работы над отдельными сторонами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произношения.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Как и в развитии слухового восприятия при развитии устной речи у ребенка с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КИ важная роль принадлежит родителям. Педагог должен объяснить им как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они могут стимулировать появление у ребенка любой голосовой </w:t>
      </w:r>
      <w:proofErr w:type="spellStart"/>
      <w:proofErr w:type="gramStart"/>
      <w:r w:rsidR="001E58EB" w:rsidRPr="009B0EBF">
        <w:rPr>
          <w:rFonts w:ascii="Times New Roman" w:hAnsi="Times New Roman" w:cs="Times New Roman"/>
          <w:sz w:val="28"/>
          <w:szCs w:val="28"/>
        </w:rPr>
        <w:t>активности,если</w:t>
      </w:r>
      <w:proofErr w:type="spellEnd"/>
      <w:proofErr w:type="gramEnd"/>
      <w:r w:rsidR="001E58EB" w:rsidRPr="009B0EBF">
        <w:rPr>
          <w:rFonts w:ascii="Times New Roman" w:hAnsi="Times New Roman" w:cs="Times New Roman"/>
          <w:sz w:val="28"/>
          <w:szCs w:val="28"/>
        </w:rPr>
        <w:t xml:space="preserve"> ребенок до имплантации не говорил. Если у ребенка уже были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сформированы какие-то произносительные навыки, то необходимо, чтобы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научить их развивать эти навыки на слуховой и </w:t>
      </w:r>
      <w:proofErr w:type="spellStart"/>
      <w:r w:rsidR="001E58EB" w:rsidRPr="009B0EBF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1E58EB" w:rsidRPr="009B0EBF">
        <w:rPr>
          <w:rFonts w:ascii="Times New Roman" w:hAnsi="Times New Roman" w:cs="Times New Roman"/>
          <w:sz w:val="28"/>
          <w:szCs w:val="28"/>
        </w:rPr>
        <w:t>-зрительной основе. При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общении с ребенком они должны постоянно требовать от малыша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использовать речь для общения. Они должны давать образцы речевых ответов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для малыша. Это облегчает ему освоение артикуляторного рисунка слов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связи между их звучанием и произнесением. Важно только, чтобы малыш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выслушал высказывание до конца, а потом попытался его повторить.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Результаты развития устной речи у детей различны. Однако, при условии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интенсивной помощи родителей к концу первого курса обучения (через 1,5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месяца), ребенок начинает активно имитировать интонацию, другие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просодические характеристики речи окружающих людей, у него удастся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сформировать около10 слов по механизму имитации, включая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звукоподражания. Через 1,5 года с момента проведения операции у него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формируется умение строить высказывание из нескольких слов («Это дом»,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lastRenderedPageBreak/>
        <w:t>«Вот кот», «Зайка упал»), экспрессивный словарь ребенка составляет не менее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100 слов. Через 2 года после операции у ребенка формируется связная речь,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позволяющая детям общаться в быту, рассказывать об увиденном, читать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стихи, петь песенки.</w:t>
      </w:r>
    </w:p>
    <w:p w:rsidR="00724ACA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Особенностью детей с КИ по сравнению с тугоухими детьми является то, что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быстрое нарастание слуховых возможностей ребенка после имплантации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позволяет эффективно использовать акустическую обратную связь при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proofErr w:type="gramStart"/>
      <w:r w:rsidR="001E58EB" w:rsidRPr="009B0EBF">
        <w:rPr>
          <w:rFonts w:ascii="Times New Roman" w:hAnsi="Times New Roman" w:cs="Times New Roman"/>
          <w:sz w:val="28"/>
          <w:szCs w:val="28"/>
        </w:rPr>
        <w:t>над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>сегментных и сегментных характеристик</w:t>
      </w:r>
      <w:proofErr w:type="gramEnd"/>
      <w:r w:rsidR="001E58EB" w:rsidRPr="009B0EBF">
        <w:rPr>
          <w:rFonts w:ascii="Times New Roman" w:hAnsi="Times New Roman" w:cs="Times New Roman"/>
          <w:sz w:val="28"/>
          <w:szCs w:val="28"/>
        </w:rPr>
        <w:t xml:space="preserve"> речи па ранних</w:t>
      </w:r>
      <w:r w:rsidR="00724ACA">
        <w:rPr>
          <w:rFonts w:ascii="Times New Roman" w:hAnsi="Times New Roman" w:cs="Times New Roman"/>
          <w:sz w:val="28"/>
          <w:szCs w:val="28"/>
        </w:rPr>
        <w:t xml:space="preserve">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этапах. </w:t>
      </w:r>
    </w:p>
    <w:p w:rsidR="001E58EB" w:rsidRPr="009B0EBF" w:rsidRDefault="00724ACA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58EB" w:rsidRPr="009B0EBF">
        <w:rPr>
          <w:rFonts w:ascii="Times New Roman" w:hAnsi="Times New Roman" w:cs="Times New Roman"/>
          <w:sz w:val="28"/>
          <w:szCs w:val="28"/>
        </w:rPr>
        <w:t xml:space="preserve">Уже на ранних этапах реабилитации слуховые возможности ребенка 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создают условия для формирования у него правильных артикуляторных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укладов, минуя промежуточные формы. Необходимость включения этого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блока работы в ранние сроки определяется также и тем, что у большинства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детей до имплантации артикуляторные органы практически не работали как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органы артикуляции и, соответственно, не развивались моторные центры,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участвующие в их управлении, не формировались необходимые для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EBF">
        <w:rPr>
          <w:rFonts w:ascii="Times New Roman" w:hAnsi="Times New Roman" w:cs="Times New Roman"/>
          <w:sz w:val="28"/>
          <w:szCs w:val="28"/>
        </w:rPr>
        <w:t>речеобразования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артикуляторные программы. У многих детей глухота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сочетается со специфическими речевыми моторными расстройствами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(дизартрия, артикуляторная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диспраксия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). Это также требует включения 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коррекционную программу занятий по развитию звуковой стороны речи на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ранних этапах.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Как правило, дети, имплантированные в возрасте до 3-х лет, не нуждаются 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обучении навыкам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речи. Однако, у детей, имплантированных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после3-х лет с сопутствующими расстройствами речи, внимания, не имевших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слухового опыта до имплантации,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дактильная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 xml:space="preserve"> речь в сопровождении с устной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речью может быть использована при коррекции произношения, развитии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навыков письма после достаточного развития слухоречевых навыков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навыков оральной речи как ведущего способа общения.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Локализация источника звука в пространстве</w:t>
      </w:r>
      <w:r w:rsidR="00724ACA">
        <w:rPr>
          <w:rFonts w:ascii="Times New Roman" w:hAnsi="Times New Roman" w:cs="Times New Roman"/>
          <w:sz w:val="28"/>
          <w:szCs w:val="28"/>
        </w:rPr>
        <w:t>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Для локализации звука в пространстве ребенку предлагаются различно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локализованные сигналы (справа и слева, сверху и снизу, спереди и сзади) 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lastRenderedPageBreak/>
        <w:t>схематичные изображения.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Предъявляются: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неречевые низкочастотные (барабан или жестяную банка, наполненная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деревянными кубиками, фанатская дудка).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среднечастотные (гармошка, гитара, деревянная дудка),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высокочастотные звуковые сигналы (бубен, офисный колокольчик или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глиняный свиток);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Различие двух звуков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Цель упражнения - научить ребенка различать звучания разных звуков при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парном сравнении, запомнить звучание разных игрушек и узнавать игрушки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 их звучанию в ситуации закрытого выбора из 3-5.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Оценивание разных качеств звука (громкий – тихий, одиночный –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прерывистый, длинный – короткий, высокий – низкий и т.д.);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«Тихий – громкий звук». Учим малыша сильно и слабо ударять по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барабану, соотнося это со словами и жестами «большой и маленький», с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громким и тихим звуком.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АА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«Длинный – короткий звуки». Учим ребенка имитировать длинный –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короткий звуки, произнося гласный [а]. Если ребенок умеет дуть в дудку или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свисток, то учим его повторять за педагогом короткий или длинный звук.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А________ ПА________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А ПА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«Один-много звуков». Вновь используем для этого наш барабан. Учим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ребенка ударять по барабану один и много раз, повторяя за педагогом. Учим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имитировать число хлопков ладошками за педагогом, прыгать один или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много раз после хлопков или ударов барабана педагога.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Важно! Ребенок должен выполнять действие не одновременно с педагогом, 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после педагога. Это развивает слуховую и двигательную память ребенка. Все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 xml:space="preserve">упражнения выполняем сначала 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слухозрительно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, а потом только на слух.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Соотнесение звука и предмета</w:t>
      </w:r>
      <w:r w:rsidR="00724ACA">
        <w:rPr>
          <w:rFonts w:ascii="Times New Roman" w:hAnsi="Times New Roman" w:cs="Times New Roman"/>
          <w:sz w:val="28"/>
          <w:szCs w:val="28"/>
        </w:rPr>
        <w:t>.</w:t>
      </w:r>
    </w:p>
    <w:p w:rsidR="001E58EB" w:rsidRPr="009B0EBF" w:rsidRDefault="009B0EBF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1E58EB" w:rsidRPr="009B0EBF">
        <w:rPr>
          <w:rFonts w:ascii="Times New Roman" w:hAnsi="Times New Roman" w:cs="Times New Roman"/>
          <w:sz w:val="28"/>
          <w:szCs w:val="28"/>
        </w:rPr>
        <w:t>Умение соотносить звук и предмет, издающий его, запоминать связь между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звуком и предметом, что необходимо для умения узнавать неречевые звуки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окружающей среды, звуки музыкальных инструментов и игрушек.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Мяу-мяу-мяу Гав-гав-гав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Как вызвать голосовые реакции и звукоподражания?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Голосовые реакции могут возникнуть: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Спонтанно;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При попытке подражать артикуляции и голосу взрослого при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выполнении игр;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При стимуляции ребенка произнести звуки, начав его щекотать или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играть в игру с игрушечной собакой, которой пугают малыша («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Авав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!) или которой он пугает взрослого, произнося по подражанию «А»,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• При стимуляции голосовой реакции, положив в момент произнесения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слова (</w:t>
      </w:r>
      <w:proofErr w:type="spellStart"/>
      <w:r w:rsidRPr="009B0EBF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9B0EBF">
        <w:rPr>
          <w:rFonts w:ascii="Times New Roman" w:hAnsi="Times New Roman" w:cs="Times New Roman"/>
          <w:sz w:val="28"/>
          <w:szCs w:val="28"/>
        </w:rPr>
        <w:t>, собака) одну его руку себе на горло, а другую его руку на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его горло.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Цель вызвать интонационно-модулированный лепет, по существу это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BF">
        <w:rPr>
          <w:rFonts w:ascii="Times New Roman" w:hAnsi="Times New Roman" w:cs="Times New Roman"/>
          <w:sz w:val="28"/>
          <w:szCs w:val="28"/>
        </w:rPr>
        <w:t>артикуляционно-голосовая гимнастика для ребенка.</w:t>
      </w:r>
    </w:p>
    <w:p w:rsidR="001E58EB" w:rsidRPr="009B0EBF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8EB" w:rsidRPr="006F3308" w:rsidRDefault="001E58EB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AD6" w:rsidRPr="00212AD6" w:rsidRDefault="00212AD6" w:rsidP="009B0E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D6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</w:p>
    <w:p w:rsidR="001E58EB" w:rsidRPr="006F3308" w:rsidRDefault="006F3308" w:rsidP="009B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308">
        <w:rPr>
          <w:rFonts w:ascii="Times New Roman" w:hAnsi="Times New Roman" w:cs="Times New Roman"/>
          <w:sz w:val="28"/>
          <w:szCs w:val="28"/>
        </w:rPr>
        <w:t>http://цпмсс-мо.рф/wp-content/uploads/2019/06/Razlichenie-nerechevyh-i-rechevyh-zvukov-detmi-s-KI-Lisovaya-O.G..</w:t>
      </w:r>
      <w:proofErr w:type="gramEnd"/>
      <w:r w:rsidRPr="006F3308">
        <w:rPr>
          <w:rFonts w:ascii="Times New Roman" w:hAnsi="Times New Roman" w:cs="Times New Roman"/>
          <w:sz w:val="28"/>
          <w:szCs w:val="28"/>
        </w:rPr>
        <w:t>pdf</w:t>
      </w: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1E58EB" w:rsidRPr="009B0EBF" w:rsidRDefault="001E58EB" w:rsidP="009B0EBF">
      <w:pPr>
        <w:spacing w:line="240" w:lineRule="auto"/>
        <w:jc w:val="both"/>
        <w:rPr>
          <w:sz w:val="28"/>
          <w:szCs w:val="28"/>
        </w:rPr>
      </w:pPr>
    </w:p>
    <w:p w:rsidR="00BB019C" w:rsidRPr="009B0EBF" w:rsidRDefault="00BB019C" w:rsidP="009B0EBF">
      <w:pPr>
        <w:spacing w:line="240" w:lineRule="auto"/>
        <w:jc w:val="both"/>
        <w:rPr>
          <w:sz w:val="28"/>
          <w:szCs w:val="28"/>
        </w:rPr>
      </w:pPr>
    </w:p>
    <w:sectPr w:rsidR="00BB019C" w:rsidRPr="009B0EBF" w:rsidSect="001E58E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81"/>
    <w:rsid w:val="001E58EB"/>
    <w:rsid w:val="00212AD6"/>
    <w:rsid w:val="005B2C1D"/>
    <w:rsid w:val="006F3308"/>
    <w:rsid w:val="00724ACA"/>
    <w:rsid w:val="00771AFD"/>
    <w:rsid w:val="009B0EBF"/>
    <w:rsid w:val="009C0B42"/>
    <w:rsid w:val="00A40481"/>
    <w:rsid w:val="00A74127"/>
    <w:rsid w:val="00B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B60C"/>
  <w15:chartTrackingRefBased/>
  <w15:docId w15:val="{E0106509-6344-46DE-95A8-616B7E03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2020-11-13T04:57:00Z</dcterms:created>
  <dcterms:modified xsi:type="dcterms:W3CDTF">2021-09-23T03:15:00Z</dcterms:modified>
</cp:coreProperties>
</file>