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5565B9" w:rsidRPr="005551E6" w:rsidRDefault="005565B9" w:rsidP="005551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1E6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5565B9" w:rsidRDefault="005565B9" w:rsidP="005551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1E6">
        <w:rPr>
          <w:rFonts w:ascii="Times New Roman" w:hAnsi="Times New Roman" w:cs="Times New Roman"/>
          <w:b/>
          <w:sz w:val="28"/>
          <w:szCs w:val="28"/>
        </w:rPr>
        <w:t>«Готовим ребенка к школе»</w:t>
      </w:r>
      <w:r w:rsidR="00C731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310E" w:rsidRPr="005551E6" w:rsidRDefault="00C7310E" w:rsidP="00C731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7310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Выполнила: </w:t>
      </w:r>
      <w:proofErr w:type="spellStart"/>
      <w:r w:rsidRPr="00C7310E">
        <w:rPr>
          <w:rFonts w:ascii="Times New Roman" w:hAnsi="Times New Roman" w:cs="Times New Roman"/>
          <w:b/>
          <w:sz w:val="28"/>
          <w:szCs w:val="28"/>
        </w:rPr>
        <w:t>Хертек</w:t>
      </w:r>
      <w:proofErr w:type="spellEnd"/>
      <w:r w:rsidRPr="00C7310E">
        <w:rPr>
          <w:rFonts w:ascii="Times New Roman" w:hAnsi="Times New Roman" w:cs="Times New Roman"/>
          <w:b/>
          <w:sz w:val="28"/>
          <w:szCs w:val="28"/>
        </w:rPr>
        <w:t xml:space="preserve"> Надежда </w:t>
      </w:r>
      <w:proofErr w:type="spellStart"/>
      <w:r w:rsidRPr="00C7310E">
        <w:rPr>
          <w:rFonts w:ascii="Times New Roman" w:hAnsi="Times New Roman" w:cs="Times New Roman"/>
          <w:b/>
          <w:sz w:val="28"/>
          <w:szCs w:val="28"/>
        </w:rPr>
        <w:t>Чалгын-ооловна</w:t>
      </w:r>
      <w:proofErr w:type="spellEnd"/>
      <w:r w:rsidRPr="00C7310E">
        <w:rPr>
          <w:rFonts w:ascii="Times New Roman" w:hAnsi="Times New Roman" w:cs="Times New Roman"/>
          <w:b/>
          <w:sz w:val="28"/>
          <w:szCs w:val="28"/>
        </w:rPr>
        <w:t>, сурдопедагог.</w:t>
      </w: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Известно, что для каждого ребенка период перехода к школьному обучению является кризисным. Ребенок сталкивается не только с новым видом деятельности — с учебной деятельностью, но и должен привыкнуть и к новому коллективу детей и взрослых, и к новому режиму, и к новой обстановке.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Для детей со специальными потребностями, испытывающих трудности в обучении, общении, социальной адаптации, переживание такого кризиса особо тяжкие. Эти дети особо нуждаются в щадящем подходе при переходе из детского сада в школу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Поэтому образовательное учреждение «начальная школа — детский сад» может рассматриваться как наиболее комфортная организационная форма для обучения и воспитания детей с отклонениями в развитии. Ребенок имеет возможность начинать школьную жизнь в знакомой, привычной обстановке, вместе с большинством тех детей, которые посещали одну дошкольную группу. Кроме того, учителя начальных классов, как правило, хорошо знакомы с воспитанниками подготовительных к школе групп и имеют возможность осуществлять индивидуально-дифференцированный подход к каждому «проблемному» первокласснику практически с первых дней школьного обучения.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Дети с ОВЗ должны быть подготовлены к обучению в школе.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 xml:space="preserve">Специальное образование человека с ОВЗ – глубоко индивидуальный и специфичный процесс, объем, качество и конечные результаты которого определяются характером отклонения (отклонений) в развитии, сохранностью </w:t>
      </w:r>
      <w:proofErr w:type="spellStart"/>
      <w:r w:rsidRPr="005551E6">
        <w:rPr>
          <w:rFonts w:ascii="Times New Roman" w:hAnsi="Times New Roman" w:cs="Times New Roman"/>
          <w:sz w:val="28"/>
          <w:szCs w:val="28"/>
        </w:rPr>
        <w:t>анализаторов,функций</w:t>
      </w:r>
      <w:proofErr w:type="spellEnd"/>
      <w:r w:rsidRPr="005551E6">
        <w:rPr>
          <w:rFonts w:ascii="Times New Roman" w:hAnsi="Times New Roman" w:cs="Times New Roman"/>
          <w:sz w:val="28"/>
          <w:szCs w:val="28"/>
        </w:rPr>
        <w:t xml:space="preserve"> и систем организма: временем возникновения и тяжестью нарушения; социокультурными и этнокультурными условиями жизнедеятельности ребенка и его семьи; желанием и возможностью семьи участвовать в процессе специального образования; возможностями и готовностью окружающего социума, системы образования к выполнению всех требований и созданию всех условий для специального образования; уровнем профессиональной компетенции педагогов и психологов, работающих ребенком и его семьей.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Поэтому подготовка детей к школе производится с учетом характера отклонения и тяжести нарушения.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Рассмотрим подготовку к обучению в школе детей с нарушениями зрения.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Современными научными исследованиями доказано, что снижение функций зрения, неизбежно приводящее к снижению скорости и точности восприятия, обусловливает фрагментарность, искаженность восприятия единичных предметов и групповых композиций, затрудняет установление причинно-следственных связей между предметами и явлениями, замедленность и нечеткость их опознания, нарушает одновременность, </w:t>
      </w:r>
      <w:proofErr w:type="spellStart"/>
      <w:r w:rsidRPr="005551E6">
        <w:rPr>
          <w:rFonts w:ascii="Times New Roman" w:hAnsi="Times New Roman" w:cs="Times New Roman"/>
          <w:sz w:val="28"/>
          <w:szCs w:val="28"/>
        </w:rPr>
        <w:t>дистантность</w:t>
      </w:r>
      <w:proofErr w:type="spellEnd"/>
      <w:r w:rsidRPr="005551E6">
        <w:rPr>
          <w:rFonts w:ascii="Times New Roman" w:hAnsi="Times New Roman" w:cs="Times New Roman"/>
          <w:sz w:val="28"/>
          <w:szCs w:val="28"/>
        </w:rPr>
        <w:t xml:space="preserve"> восприятия. Кроме того, у детей, испытывающих зрительную депривацию, наблюдается ослабление некоторых свойств восприятия. Так, избирательность восприятия выражается в сужении круга интересов, снижении активности отражательной деятельности, что в свою очередь приводит к снижению количества и качества представлений о явлениях и предметах окружающего мира. Для детей с нарушениями зрения характерным также является более слабый, по сравнению с нормально видящими детьми, уровень эмоционального восприятия объектов внешнего мира и т. д.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Анализ научных данных и результатов наблюдений за практической деятельностью детей этой категории позволяет утверждать, что дети испытывают серьезные трудности в определении цвета, формы, величины и пространственного расположения предметов, в овладении практическими навыками, в выполнении практических действий, в ориентировке в своем теле, рабочей поверхности, в пространстве.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Кроме того, недостатки зрительного восприятия, обуславливая формирование нечетких, недифференцированных образов-представлений, отрицательно влияют на развитие мыслительных операций (анализ, синтез, сравнение, обобщение и т. д., что значительно затрудняет развитие познавательной деятельности.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 xml:space="preserve">Дети с нарушениями зрения испытывают трудности, связанные как с темпом учебной деятельности, так и с качеством выполнения заданий. Для </w:t>
      </w:r>
      <w:proofErr w:type="spellStart"/>
      <w:r w:rsidRPr="005551E6">
        <w:rPr>
          <w:rFonts w:ascii="Times New Roman" w:hAnsi="Times New Roman" w:cs="Times New Roman"/>
          <w:sz w:val="28"/>
          <w:szCs w:val="28"/>
        </w:rPr>
        <w:t>детейданной</w:t>
      </w:r>
      <w:proofErr w:type="spellEnd"/>
      <w:r w:rsidRPr="005551E6">
        <w:rPr>
          <w:rFonts w:ascii="Times New Roman" w:hAnsi="Times New Roman" w:cs="Times New Roman"/>
          <w:sz w:val="28"/>
          <w:szCs w:val="28"/>
        </w:rPr>
        <w:t xml:space="preserve"> категории характерными являются: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низкий уровень умения целостно, детально и последовательно воспринимать содержание сюжетной картины, композиции, включающей большое количество героев, деталей; выделять первый, второй планы;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низкий уровень умения узнавать предметы, изображенные в различных вариантах (контур, силуэт, модель);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низкий уровень развития зрительно-моторной координации, лежащей в основе овладения навыками письма и чтения;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плохое запоминание букв;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lastRenderedPageBreak/>
        <w:t>- невозможность различения конфигурации сходных по написанию букв, цифр и их элементов;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формирование нечетких, неполных или неадекватных зрительных образов;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пропуск или появление новых (лишних) элементов в череде однородных предметов;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низкий уровень овладения навыками письма и чтения;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наличие серьезных затруднений в копировании букв;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появление зеркального написания букв, носящее стойкий характер.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Наличие перечисленных трудностей у детей с нарушениями зрения неизбежно приводит к снижению познавательной деятельности и успеваемости в школе. Постоянная ситуация неуспеха становится источником отрицательных эмоций, зачастую перерастает в негативные эмоциональные состояния, что снижает формирование положительной мотивации учебной деятельности и может явиться причиной формирования отрицательных качеств личности таких детей.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Все это требует от педагога специальной поддержки детей. Оказание поддержки не только позволит в значительной степени нивелировать возникающие трудности в познавательной деятельности, но и поможет оказать положительное воздействие на кору головного мозга и тем самым ослабить зависимость становления зрительных функций от зрительных нарушений.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В педагогической работе по развитию зрительного восприятия выделяют несколько направлений.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 xml:space="preserve">К первому направлению можно отнести воздействие на функциональные механизмы зрительного </w:t>
      </w:r>
      <w:proofErr w:type="spellStart"/>
      <w:proofErr w:type="gramStart"/>
      <w:r w:rsidRPr="005551E6">
        <w:rPr>
          <w:rFonts w:ascii="Times New Roman" w:hAnsi="Times New Roman" w:cs="Times New Roman"/>
          <w:sz w:val="28"/>
          <w:szCs w:val="28"/>
        </w:rPr>
        <w:t>восприятия,которое</w:t>
      </w:r>
      <w:proofErr w:type="spellEnd"/>
      <w:proofErr w:type="gramEnd"/>
      <w:r w:rsidRPr="005551E6">
        <w:rPr>
          <w:rFonts w:ascii="Times New Roman" w:hAnsi="Times New Roman" w:cs="Times New Roman"/>
          <w:sz w:val="28"/>
          <w:szCs w:val="28"/>
        </w:rPr>
        <w:t xml:space="preserve"> осуществляется двумя путями: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использование педагогических мероприятий (сенсорных упражнений, различных видов продуктивной деятельности, дидактических игр, оказывающих непосредственное влияние на повышение зрительных функциональных возможностей и характеризующихся целенаправленностью воздействия на отдельные зрительные функции. Эффективность названных мероприятий определяется системностью и непрерывностью данной работы;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опосредованное влияние на развитие и стабилизацию зрительных функций через обучение ребенка видеть и через создание условий, формирующих у него потребность воспринимать окружающее.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Вторым направлением специальной работы по развитию зрительного восприятия является целенаправленное формирование или развитие уже имеющихся операционных механизмов зрительного восприятия.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Путями реализации этого направления являются: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развитие предметно-практической деятельности детей как основы качественного формировании перцептивных действий;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развитие и коррекция представлений о сенсорных эталонах как средстве осуществления перцептивных процессов с учетом особенностей овладения ими детьми с нарушениями зрения;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 xml:space="preserve">- развитие и коррекция предметных представлений как средства совершенствования предметного восприятия, развития его полноты и </w:t>
      </w:r>
      <w:proofErr w:type="spellStart"/>
      <w:r w:rsidRPr="005551E6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5551E6">
        <w:rPr>
          <w:rFonts w:ascii="Times New Roman" w:hAnsi="Times New Roman" w:cs="Times New Roman"/>
          <w:sz w:val="28"/>
          <w:szCs w:val="28"/>
        </w:rPr>
        <w:t>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формирование навыков использования зрительных умений для установления логических причинно-следственных связей при отражении окружающей действительности;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развитие зрительных измерительных действий, развитие и коррекция пространственных представлений как основы качественного отражения предметов в пространстве.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Третьим направлением специальной педагогической деятельности по развитию зрительного восприятия является создание условий мотивированной, значимой для ребенка зрительной деятельности, создание ситуации успеха.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При многообразии форм, приемов и методов работы по развитию зрительного восприятия педагог должен ориентироваться на реализацию шести групп задач, каждая из которых определяется частными задачами.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Первая группа направлена на расширение и коррекцию предметных представлений и способов обследования предметов через расширение и углубление знаний о предметах окружающего мира; формирование способов обследования предметов; формирование системы основных умственных действий и операций (анализа, синтеза, сравнения, обобщения, классификации); формирование обобщающих понятий.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lastRenderedPageBreak/>
        <w:t>Вторая группа задач направлена на повышение уровня сенсорной готовности к школьному обучению путем формирования зрительных сенсорных эталонов через расширение и углубление знаний о свойствах и качествах предметов; формирование системы сенсорных эталонов; обучение навыкам использования этих эталонов при анализе качеств и свойств предметов окружающего мира; развитие сенсорных действий обследования.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В процессе работы педагог должен стремиться развивать такие сенсорные операции как узнавание, локализация из множества, соотнесение, сравнение и др.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При работе над сенсорными эталонами цвета и оттенками учитывается характерное для детей с нарушениями зрения снижение различительной способности при восприятии цветов близлежащих в цветовой гамме (красно-желто-оранжевые, сине-фиолетовые). Характерным для детей данной категории является отнесение объектов светло-оранжевого цвета к объектам желтого цвета, фиолетового – к синему, коричневого – к черному.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Вначале ребенок учится узнавать цвета, хорошо различимые даже при значительном снижении остроты зрения – красный, желтый (на темном фоне, зеленый.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 xml:space="preserve">Для детей, не посещавших специализированное дошкольное </w:t>
      </w:r>
      <w:proofErr w:type="spellStart"/>
      <w:proofErr w:type="gramStart"/>
      <w:r w:rsidRPr="005551E6">
        <w:rPr>
          <w:rFonts w:ascii="Times New Roman" w:hAnsi="Times New Roman" w:cs="Times New Roman"/>
          <w:sz w:val="28"/>
          <w:szCs w:val="28"/>
        </w:rPr>
        <w:t>учреждение,дидактическая</w:t>
      </w:r>
      <w:proofErr w:type="spellEnd"/>
      <w:proofErr w:type="gramEnd"/>
      <w:r w:rsidRPr="005551E6">
        <w:rPr>
          <w:rFonts w:ascii="Times New Roman" w:hAnsi="Times New Roman" w:cs="Times New Roman"/>
          <w:sz w:val="28"/>
          <w:szCs w:val="28"/>
        </w:rPr>
        <w:t xml:space="preserve"> задача может состоять из ряда последовательных действий: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обучения сравнивать и отличать друг от друга красный – желтый, синий – зеленый, желтый – зеленый цвета;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локализовать красный цвет из сине-зеленых, синий из красно-желтых, зленный из красно-синих, желтый из сине-красных цветов;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обучение детей зрительным способам узнавать, выделять в окружающем (с увеличением расстояния до предмета) светлые и темные тона красного, желтого, зеленого, синего цветов;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локализовать желтый из множества желто-оранжевых цветов, красный из оранжево-красных и фиолетово-красных и т. д.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Необходимо помнить, что сенсорная готовность к обучению предполагает развитие способности детей различать от 8 до 12 оттенков красного, зеленого, синего и до 5 оттенков коричневого, оранжевого, фиолетового, желтого, голубого цветов при увеличении поля восприятия и расстояния между цветными объектами.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lastRenderedPageBreak/>
        <w:t>Решение задач третьей группы предполагает формирование потребности использования зрительных умений и навыков для установления причинно-следственных связей при восприятии множества объектов окружающей действительности, что оказывает положительное влияние на всю аналитико-синтетическую деятельность.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Педагогу необходимо проводить последовательную работу по обучению детей способности воспринимать сюжетное изображение через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формирование способов восприятия сюжетного изображения (целостное обведение взором, выделение главного, восприятие по плану, детальное рассматривание объектов);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формирование знаний об информативных признаках и предметах, раскрывающих сюжет;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обучение детей выделять предметы в сюжетном изображении с установлением логических связей;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развитие устной речи (способность определять и рассказывать о месте и времени событий сюжета, о действующих лицах).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Для примера можно выделить следующие задачи: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целостно рассматривать три композиционных плана;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 xml:space="preserve">- рассматривать человека с определением позы, жестов, мимики и </w:t>
      </w:r>
      <w:proofErr w:type="gramStart"/>
      <w:r w:rsidRPr="005551E6">
        <w:rPr>
          <w:rFonts w:ascii="Times New Roman" w:hAnsi="Times New Roman" w:cs="Times New Roman"/>
          <w:sz w:val="28"/>
          <w:szCs w:val="28"/>
        </w:rPr>
        <w:t>др. ;</w:t>
      </w:r>
      <w:proofErr w:type="gramEnd"/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целенаправленно определять информативные признаки,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характеризующие явления природы и место действия;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определять социальную принадлежность по одежде, предметам обихода.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Четвертая группа задач состоит из двух взаимосвязанных подгрупп.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Первая подгруппа</w:t>
      </w:r>
      <w:r w:rsidR="005551E6">
        <w:rPr>
          <w:rFonts w:ascii="Times New Roman" w:hAnsi="Times New Roman" w:cs="Times New Roman"/>
          <w:sz w:val="28"/>
          <w:szCs w:val="28"/>
        </w:rPr>
        <w:t xml:space="preserve"> </w:t>
      </w:r>
      <w:r w:rsidRPr="005551E6">
        <w:rPr>
          <w:rFonts w:ascii="Times New Roman" w:hAnsi="Times New Roman" w:cs="Times New Roman"/>
          <w:sz w:val="28"/>
          <w:szCs w:val="28"/>
        </w:rPr>
        <w:t>задач по развитию зрительного восприятия направлена на: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развитие восприятия глубины пространства;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обучение детей применять полученные знания в практической деятельности;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формирование измерительных навыков (в малом и большом пространствах);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lastRenderedPageBreak/>
        <w:t xml:space="preserve">- развитие точности восприятия; развитие способности оценивать глубину пространства на </w:t>
      </w:r>
      <w:proofErr w:type="spellStart"/>
      <w:r w:rsidRPr="005551E6">
        <w:rPr>
          <w:rFonts w:ascii="Times New Roman" w:hAnsi="Times New Roman" w:cs="Times New Roman"/>
          <w:sz w:val="28"/>
          <w:szCs w:val="28"/>
        </w:rPr>
        <w:t>полисенсорной</w:t>
      </w:r>
      <w:proofErr w:type="spellEnd"/>
      <w:r w:rsidRPr="005551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51E6">
        <w:rPr>
          <w:rFonts w:ascii="Times New Roman" w:hAnsi="Times New Roman" w:cs="Times New Roman"/>
          <w:sz w:val="28"/>
          <w:szCs w:val="28"/>
        </w:rPr>
        <w:t>основе.Пример</w:t>
      </w:r>
      <w:proofErr w:type="spellEnd"/>
      <w:proofErr w:type="gramEnd"/>
      <w:r w:rsidRPr="005551E6">
        <w:rPr>
          <w:rFonts w:ascii="Times New Roman" w:hAnsi="Times New Roman" w:cs="Times New Roman"/>
          <w:sz w:val="28"/>
          <w:szCs w:val="28"/>
        </w:rPr>
        <w:t>: показать детям на большом пространстве, что предмет, перекрывающий контур другого, расположен ближе, а перекрываемый – дальше; упражнять в узнавании предметов на большом расстоянии и др.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Вторая подгруппа задач направлена на развитие у детей способности ориентироваться в пространстве посредством освоения пространственных представлений; расширение опыты социальных навыков.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Пятая группа задач предполагает активное использование средств педагогического воздействия на развитие зрительных функций.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В первую очередь сюда относится необходимость научить ребенка при восприятии окружающего максимально использовать свои потенциальные зрительные возможности. Это осуществляется путем усложнения наглядного материала и дидактических упражнений. Так, знакомство с цветом начинается с обучения ребенка дифференцировать один цвет от другого (грубая дифференцировка) и заканчивается формированием у него способности различать оттенки одного цвета (тонкая дифференцировка). Развитие этой функции обеспечивается и посредством обучения ребенка восприятию силуэтных и контурных изображений на прямом и обратном контрасте. Развитию прослеживающей функции глаза способствуют игры и упражнения «Обведи по контуру», «Проследи путь», «Дополни контур» и др.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Шестая группа задач направлена на обеспечение тесной связи мануальных и зрительных действий ребенка и совершенствование зрительно-моторной координации.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 xml:space="preserve">Данные </w:t>
      </w:r>
      <w:proofErr w:type="spellStart"/>
      <w:r w:rsidRPr="005551E6">
        <w:rPr>
          <w:rFonts w:ascii="Times New Roman" w:hAnsi="Times New Roman" w:cs="Times New Roman"/>
          <w:sz w:val="28"/>
          <w:szCs w:val="28"/>
        </w:rPr>
        <w:t>тифлопсихологии</w:t>
      </w:r>
      <w:proofErr w:type="spellEnd"/>
      <w:r w:rsidRPr="005551E6">
        <w:rPr>
          <w:rFonts w:ascii="Times New Roman" w:hAnsi="Times New Roman" w:cs="Times New Roman"/>
          <w:sz w:val="28"/>
          <w:szCs w:val="28"/>
        </w:rPr>
        <w:t xml:space="preserve"> и тифлопедагогики свидетельствуют о том, что нарушение зрения осложняет ребенку в ранний период жизни формирование мануальных обследовательских действий (нарушена функция контроля, что в свою очередь отрицательно влияет на дальнейший ход развития зрительного восприятия.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Поэтому необходимо целенаправленно формировать обследовательские действия: развивать сравнительные практические действия (пробное прикладывание объектов друг к другу, наложение одного объекта на другой, учить приспосабливать мануальные движения к особенностям предмета, учить выполнять обследовательские действия при восприятии предметов округлой и угольной форм, развивать зрительную дифференцировку предметов по величине, учить выбирать из двух предметов меньший, больший (с подключением практических действий) в малом и большом пространствах; учить выбирать из трех два одинаковых по величине предмета и т. д.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зрительно-моторной координации предполагает тренировочную деятельность детей в проведении непрерывных прямых линий, </w:t>
      </w:r>
      <w:proofErr w:type="gramStart"/>
      <w:r w:rsidRPr="005551E6">
        <w:rPr>
          <w:rFonts w:ascii="Times New Roman" w:hAnsi="Times New Roman" w:cs="Times New Roman"/>
          <w:sz w:val="28"/>
          <w:szCs w:val="28"/>
        </w:rPr>
        <w:t>линий</w:t>
      </w:r>
      <w:proofErr w:type="gramEnd"/>
      <w:r w:rsidRPr="005551E6">
        <w:rPr>
          <w:rFonts w:ascii="Times New Roman" w:hAnsi="Times New Roman" w:cs="Times New Roman"/>
          <w:sz w:val="28"/>
          <w:szCs w:val="28"/>
        </w:rPr>
        <w:t xml:space="preserve"> изогнутых под различными углами от заданного начала к заданному концу, линий кривых, между границами или по заданному образцу.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Методические приемы развития зрительного восприятия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 xml:space="preserve">Основным средством управления развитием зрительного восприятия ребенка с нарушениями зрения является обучение его способам видения. В процессе </w:t>
      </w:r>
      <w:proofErr w:type="spellStart"/>
      <w:r w:rsidRPr="005551E6">
        <w:rPr>
          <w:rFonts w:ascii="Times New Roman" w:hAnsi="Times New Roman" w:cs="Times New Roman"/>
          <w:sz w:val="28"/>
          <w:szCs w:val="28"/>
        </w:rPr>
        <w:t>обученияпедагог</w:t>
      </w:r>
      <w:proofErr w:type="spellEnd"/>
      <w:r w:rsidRPr="005551E6">
        <w:rPr>
          <w:rFonts w:ascii="Times New Roman" w:hAnsi="Times New Roman" w:cs="Times New Roman"/>
          <w:sz w:val="28"/>
          <w:szCs w:val="28"/>
        </w:rPr>
        <w:t xml:space="preserve"> использует все </w:t>
      </w:r>
      <w:proofErr w:type="spellStart"/>
      <w:r w:rsidRPr="005551E6">
        <w:rPr>
          <w:rFonts w:ascii="Times New Roman" w:hAnsi="Times New Roman" w:cs="Times New Roman"/>
          <w:sz w:val="28"/>
          <w:szCs w:val="28"/>
        </w:rPr>
        <w:t>общедидактические</w:t>
      </w:r>
      <w:proofErr w:type="spellEnd"/>
      <w:r w:rsidRPr="005551E6">
        <w:rPr>
          <w:rFonts w:ascii="Times New Roman" w:hAnsi="Times New Roman" w:cs="Times New Roman"/>
          <w:sz w:val="28"/>
          <w:szCs w:val="28"/>
        </w:rPr>
        <w:t xml:space="preserve"> методы: наглядный, практический, словесный.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В наглядном методе выделяют ряд приемов, направленных на формирование целостного образа и обучения оперирования им: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демонстрация объекта восприятия с целью ознакомления с предметом;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последовательное обведение контура объекта восприятия с целью тренировки как целостного восприятия объекта, так и выделения его характерных частей;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выделение объекта восприятия из множества или же его части при помощи указки, графических средств, контрастности фона демонстрации для максимальной концентрации внимания ребенка на объекте и удержании этого объекта в поле зрения в течение продолжительного времени.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 xml:space="preserve">Приемы наглядного метода, направленного на формирование способа восприятия предметов одной родовой </w:t>
      </w:r>
      <w:proofErr w:type="spellStart"/>
      <w:proofErr w:type="gramStart"/>
      <w:r w:rsidRPr="005551E6">
        <w:rPr>
          <w:rFonts w:ascii="Times New Roman" w:hAnsi="Times New Roman" w:cs="Times New Roman"/>
          <w:sz w:val="28"/>
          <w:szCs w:val="28"/>
        </w:rPr>
        <w:t>группы,их</w:t>
      </w:r>
      <w:proofErr w:type="spellEnd"/>
      <w:proofErr w:type="gramEnd"/>
      <w:r w:rsidRPr="005551E6">
        <w:rPr>
          <w:rFonts w:ascii="Times New Roman" w:hAnsi="Times New Roman" w:cs="Times New Roman"/>
          <w:sz w:val="28"/>
          <w:szCs w:val="28"/>
        </w:rPr>
        <w:t xml:space="preserve"> конкретных свойств и качеств: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показ последовательности рассматривания объекта по схеме: целостное восприятие, детали объекта, их пространственное расположение, повторное целостное восприятие;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показ внешних действий и операций при сравнении объектов (приложение одноного к другому, наложение одного на другой и их сопоставление, плавное последовательное выделение деталей объектов сравнения);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выделение (показ указкой, графическими средствами, словесным уточнением) в объекте восприятия информативных признаков, по которым он наиболее узнаваем;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ознакомление детей с алгоритмом восприятия.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Типы используемого наглядного материала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Тип 1 Тип 2 Тип 3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предметы (натуральные, муляжи, модели, изображения – натуральное, контурное, силуэтное, о которых формируются предметные представления.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Их набор, объем определяется содержанием раздела «Ознакомление с окружающим» и уровнем предметных представлений детей;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 xml:space="preserve">- перфокарты, ориентированные на соотнесение предмета по внешним (цвет, форма, величина) и внутренним логическим признакам, на соотнесение реального изображения предмета с силуэтным, контурными изображениями и т. </w:t>
      </w:r>
      <w:proofErr w:type="gramStart"/>
      <w:r w:rsidRPr="005551E6">
        <w:rPr>
          <w:rFonts w:ascii="Times New Roman" w:hAnsi="Times New Roman" w:cs="Times New Roman"/>
          <w:sz w:val="28"/>
          <w:szCs w:val="28"/>
        </w:rPr>
        <w:t>д. ;</w:t>
      </w:r>
      <w:proofErr w:type="gramEnd"/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карточки, перфокарты, предназначенные для классификации предметов;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предметные картинки для сравнения, описания предметов, составления по ним описательных загадок;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 xml:space="preserve">- картинки с изображением одного и того же предмета в разных логических связях, сюжетах -классификационная таблица сенсорных эталонов (по Л. А. </w:t>
      </w:r>
      <w:proofErr w:type="spellStart"/>
      <w:r w:rsidRPr="005551E6">
        <w:rPr>
          <w:rFonts w:ascii="Times New Roman" w:hAnsi="Times New Roman" w:cs="Times New Roman"/>
          <w:sz w:val="28"/>
          <w:szCs w:val="28"/>
        </w:rPr>
        <w:t>Венгеру</w:t>
      </w:r>
      <w:proofErr w:type="spellEnd"/>
      <w:r w:rsidRPr="005551E6">
        <w:rPr>
          <w:rFonts w:ascii="Times New Roman" w:hAnsi="Times New Roman" w:cs="Times New Roman"/>
          <w:sz w:val="28"/>
          <w:szCs w:val="28"/>
        </w:rPr>
        <w:t>);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карточки-задания на локализацию заданного сенсорного эталона из множества;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образцы, демонстрирующие отдельные свойства (форму, цвет, величину) предметов для их узнавания и называния, сравнения и соотнесения;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предметные картинки с ярко выделенными свойствами предметов (по программным дидактическим темам);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перфокарты, перфокарты-«часы», ориентированные на соотнесение сенсорных эталонов между собой; на соотнесение эталона с признаками предмета;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51E6">
        <w:rPr>
          <w:rFonts w:ascii="Times New Roman" w:hAnsi="Times New Roman" w:cs="Times New Roman"/>
          <w:sz w:val="28"/>
          <w:szCs w:val="28"/>
        </w:rPr>
        <w:t>танграмы</w:t>
      </w:r>
      <w:proofErr w:type="spellEnd"/>
      <w:r w:rsidRPr="005551E6">
        <w:rPr>
          <w:rFonts w:ascii="Times New Roman" w:hAnsi="Times New Roman" w:cs="Times New Roman"/>
          <w:sz w:val="28"/>
          <w:szCs w:val="28"/>
        </w:rPr>
        <w:t>, кубики «СУ» - набор сюжетных, пейзажных картин;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набор открыток с изображением пейзажей или сюжетных картинок;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набор масок, имитирующих эмоциональное выражение человеческого лица (радость, покой, удивление и т. д.);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набор картинок, изображающих людей, выражающих разные эмоции;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lastRenderedPageBreak/>
        <w:t>- «фоторобот» человеческого лица;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набор картинок с изображениями людей, животных в различных позах;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карточки с изображениями различных поз (схемы, контурные, силуэтные изображения);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набор картинок на один сюжет, изображающих героев с различной мимикой, жестами, в разных местах действия;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перфокарты ориентированные на соотнесение позы человека и орудия труда, позы, эмоций и предметов сюжета; частей суток и событий сюжета; времен года и событий сюжета;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набор силуэтных изображений (цветных, однотонных) персонажей, предметов, сюжетных картинок;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набор сюжетных картинок, раскрывающих последовательность событий;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карточка с движущейся полоской для выделения композиционных планов сюжетного изображения;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разрезные картинки (из 4, 6, 8, 12 частей)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Тип 4 Тип 5 Тип 6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 xml:space="preserve">Тип </w:t>
      </w:r>
      <w:proofErr w:type="gramStart"/>
      <w:r w:rsidRPr="005551E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551E6">
        <w:rPr>
          <w:rFonts w:ascii="Times New Roman" w:hAnsi="Times New Roman" w:cs="Times New Roman"/>
          <w:sz w:val="28"/>
          <w:szCs w:val="28"/>
        </w:rPr>
        <w:t xml:space="preserve"> а: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индивидуальные столы (с фиксатором для подбородка, рамкой для ограничения поля зрения) с макетным изображением перспективы;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мелкие модели предметов (по отдельным дидактическим темам) для работы на индивидуальных столах;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 xml:space="preserve">- палочковый </w:t>
      </w:r>
      <w:proofErr w:type="spellStart"/>
      <w:r w:rsidRPr="005551E6">
        <w:rPr>
          <w:rFonts w:ascii="Times New Roman" w:hAnsi="Times New Roman" w:cs="Times New Roman"/>
          <w:sz w:val="28"/>
          <w:szCs w:val="28"/>
        </w:rPr>
        <w:t>мотиватор</w:t>
      </w:r>
      <w:proofErr w:type="spellEnd"/>
      <w:r w:rsidRPr="005551E6">
        <w:rPr>
          <w:rFonts w:ascii="Times New Roman" w:hAnsi="Times New Roman" w:cs="Times New Roman"/>
          <w:sz w:val="28"/>
          <w:szCs w:val="28"/>
        </w:rPr>
        <w:t xml:space="preserve"> и его варианты;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карточки-схемы с изображением однотипных предметов на различных композиционных планах;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сюжетные картинки с четко выраженными сюжетными планами;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наборы предметных силуэтов-подставок для составления композиционного сюжетного изображения (по образцу, без образца);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lastRenderedPageBreak/>
        <w:t>- набор цветных силуэтов отдельных предметов разных размеров для показа степени удаленности;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набор карточек с изображениями предметов, перекрывающих контур друг друга;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набор измерительных средств (бумажные полоски, шнуры и т. д.).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Тип 4 б: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набор моделей предметов (по дидактическим темам);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карточки с изображениями предметов одной группы в различных пространственных положениях;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набор сюжетных картинок;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схемы «карта-путь» и «карты-обозрения»;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карточки с изображением лабиринтов - карточки-задания на локализацию цветов и оттенков;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силуэтные и контурные изображения на прямом и обратном контрастах;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набор трафаретов (внешних и внутренних) для обводки по контуру;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карточки с парами предметов, соединенными пересекающимися линиями;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карточки с контурным (целостным и прерванным) изображением предметов;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различные виды мозаик;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шнуровки;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551E6">
        <w:rPr>
          <w:rFonts w:ascii="Times New Roman" w:hAnsi="Times New Roman" w:cs="Times New Roman"/>
          <w:sz w:val="28"/>
          <w:szCs w:val="28"/>
        </w:rPr>
        <w:t>лабиринты[ -</w:t>
      </w:r>
      <w:proofErr w:type="gramEnd"/>
      <w:r w:rsidRPr="005551E6">
        <w:rPr>
          <w:rFonts w:ascii="Times New Roman" w:hAnsi="Times New Roman" w:cs="Times New Roman"/>
          <w:sz w:val="28"/>
          <w:szCs w:val="28"/>
        </w:rPr>
        <w:t xml:space="preserve"> набор предметов для выполнения соотносящихся действий.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Наглядные подсказки,</w:t>
      </w:r>
      <w:r w:rsidR="005551E6">
        <w:rPr>
          <w:rFonts w:ascii="Times New Roman" w:hAnsi="Times New Roman" w:cs="Times New Roman"/>
          <w:sz w:val="28"/>
          <w:szCs w:val="28"/>
        </w:rPr>
        <w:t xml:space="preserve"> </w:t>
      </w:r>
      <w:r w:rsidRPr="005551E6">
        <w:rPr>
          <w:rFonts w:ascii="Times New Roman" w:hAnsi="Times New Roman" w:cs="Times New Roman"/>
          <w:sz w:val="28"/>
          <w:szCs w:val="28"/>
        </w:rPr>
        <w:t>позволяющие ребенку по ходу решения перцептивной задачи уточнять и проверять свою деятельность: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образцы выполнения задания для фронтальной работы;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-образцы выполнения задания для индивидуальной работы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 xml:space="preserve">В зависимости от этапа и задач обучения педагог подбирает задания, ориентируюсь не только на их содержание, но и на возможный характер </w:t>
      </w:r>
      <w:r w:rsidRPr="005551E6">
        <w:rPr>
          <w:rFonts w:ascii="Times New Roman" w:hAnsi="Times New Roman" w:cs="Times New Roman"/>
          <w:sz w:val="28"/>
          <w:szCs w:val="28"/>
        </w:rPr>
        <w:lastRenderedPageBreak/>
        <w:t>решения их ребенком. Причем характер решения задания заложен в самом задании. По этому критерию задания классифицируются следующим образом.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5551E6">
        <w:rPr>
          <w:rFonts w:ascii="Times New Roman" w:hAnsi="Times New Roman" w:cs="Times New Roman"/>
          <w:sz w:val="28"/>
          <w:szCs w:val="28"/>
        </w:rPr>
        <w:t>Задания,в</w:t>
      </w:r>
      <w:proofErr w:type="spellEnd"/>
      <w:proofErr w:type="gramEnd"/>
      <w:r w:rsidRPr="005551E6">
        <w:rPr>
          <w:rFonts w:ascii="Times New Roman" w:hAnsi="Times New Roman" w:cs="Times New Roman"/>
          <w:sz w:val="28"/>
          <w:szCs w:val="28"/>
        </w:rPr>
        <w:t xml:space="preserve"> которых решение задачи на зрительное восприятие осуществляется одновременно интеллектуально и практически: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разложи объекты (эталонные образцы, карточки, картинки и др.) в определенном порядке (от большого к маленькому, от светлого к темному и т. д.) или направлении (по кругу, слева направо, сверху вниз);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дополни или дорисуй недостающие части, детали;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переведи через кальку, выдели другим цветом заданную часть объекта;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сгруппируй картинки по определенному признаку;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составь целое из частей;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составь узор, выложи его из мозаики;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расставь предметы в пространстве под словесную диктовку;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составь открытку, сравнивая ее с тем, что нарисовал художник;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расставь предметы в пространстве так, как указано на схеме;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отрази на схеме расположение объектов;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расставь силуэты людей и предметов так, как это нарисовано на картине;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составь картинку по заданию, по образцу;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составь лицо человека с выражением определенной эмоции («фоторобот»);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смоделируй позу по образцам;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подбери то, чего не хватает на картинке.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 xml:space="preserve">2. Задания, в которых решение задачи на зрительное восприятие выполняется практически, т. </w:t>
      </w:r>
      <w:proofErr w:type="spellStart"/>
      <w:r w:rsidRPr="005551E6">
        <w:rPr>
          <w:rFonts w:ascii="Times New Roman" w:hAnsi="Times New Roman" w:cs="Times New Roman"/>
          <w:sz w:val="28"/>
          <w:szCs w:val="28"/>
        </w:rPr>
        <w:t>е.в</w:t>
      </w:r>
      <w:proofErr w:type="spellEnd"/>
      <w:r w:rsidRPr="005551E6">
        <w:rPr>
          <w:rFonts w:ascii="Times New Roman" w:hAnsi="Times New Roman" w:cs="Times New Roman"/>
          <w:sz w:val="28"/>
          <w:szCs w:val="28"/>
        </w:rPr>
        <w:t xml:space="preserve"> процессе решения ребенок должен выполнить конкретное действие и получить совершенно определенный результат: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подбери такой же объект: наложи, положи рядом, соедини линией;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«спрячь» объект на цветовом фоне;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переведи рисунок через кальку;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обведи рисунок по трафарету;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соотнеси изображение с контуром, силуэтом (наложи, соедини линией, поставь фишки одного цвета и т. д.);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собери разрезанные картинки.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 xml:space="preserve">3. Задания, в которых решение задачи на зрительное восприятие осуществляется во внутреннем плане, а результат решения проявляется либо в выборе </w:t>
      </w:r>
      <w:proofErr w:type="spellStart"/>
      <w:proofErr w:type="gramStart"/>
      <w:r w:rsidRPr="005551E6">
        <w:rPr>
          <w:rFonts w:ascii="Times New Roman" w:hAnsi="Times New Roman" w:cs="Times New Roman"/>
          <w:sz w:val="28"/>
          <w:szCs w:val="28"/>
        </w:rPr>
        <w:t>объекта,либо</w:t>
      </w:r>
      <w:proofErr w:type="spellEnd"/>
      <w:proofErr w:type="gramEnd"/>
      <w:r w:rsidRPr="005551E6">
        <w:rPr>
          <w:rFonts w:ascii="Times New Roman" w:hAnsi="Times New Roman" w:cs="Times New Roman"/>
          <w:sz w:val="28"/>
          <w:szCs w:val="28"/>
        </w:rPr>
        <w:t xml:space="preserve"> оформляется словесно: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выдели (найди, оставь, отметь, покажи, закрой) заданный элемент;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разложи элементы в том же порядке, что и на образце или по словесной инструкции;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сравни с образцом, найди, что лишнее, что изменилось, чего не достает;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найди пару предложенному образцу;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покажи, чего не хватает;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определи, какой из объектов находится ближе, а какой дальше;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выбери по описанию;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узнай по эмоции, позе героя картины;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подбери героя к ситуации;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подбери противоположные эмоции;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запомни, перечисли по памяти;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найди, что перепутано в изображении;</w:t>
      </w:r>
    </w:p>
    <w:p w:rsidR="005565B9" w:rsidRPr="005551E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8A6" w:rsidRDefault="005565B9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E6">
        <w:rPr>
          <w:rFonts w:ascii="Times New Roman" w:hAnsi="Times New Roman" w:cs="Times New Roman"/>
          <w:sz w:val="28"/>
          <w:szCs w:val="28"/>
        </w:rPr>
        <w:t>- опиши предмет с помощью алгоритма;</w:t>
      </w:r>
      <w:r w:rsidR="00135A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A7B" w:rsidRDefault="00135A7B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10E" w:rsidRPr="00C7310E" w:rsidRDefault="00C7310E" w:rsidP="005551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7310E">
        <w:rPr>
          <w:rFonts w:ascii="Times New Roman" w:hAnsi="Times New Roman" w:cs="Times New Roman"/>
          <w:b/>
          <w:sz w:val="28"/>
          <w:szCs w:val="28"/>
        </w:rPr>
        <w:t xml:space="preserve">Ссылка: </w:t>
      </w:r>
    </w:p>
    <w:bookmarkEnd w:id="0"/>
    <w:p w:rsidR="00135A7B" w:rsidRPr="005551E6" w:rsidRDefault="00135A7B" w:rsidP="00555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A7B">
        <w:rPr>
          <w:rFonts w:ascii="Times New Roman" w:hAnsi="Times New Roman" w:cs="Times New Roman"/>
          <w:sz w:val="28"/>
          <w:szCs w:val="28"/>
        </w:rPr>
        <w:t>https://student-servis.ru/spravochnik/doshkolnoe-obrazovanie-detej-s-ogranichennymi-vozmozhnostyami-2/</w:t>
      </w:r>
    </w:p>
    <w:sectPr w:rsidR="00135A7B" w:rsidRPr="005551E6" w:rsidSect="005565B9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FD"/>
    <w:rsid w:val="00135A7B"/>
    <w:rsid w:val="005551E6"/>
    <w:rsid w:val="005565B9"/>
    <w:rsid w:val="00772BFD"/>
    <w:rsid w:val="00896AE1"/>
    <w:rsid w:val="00C7310E"/>
    <w:rsid w:val="00F0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6948"/>
  <w15:chartTrackingRefBased/>
  <w15:docId w15:val="{74E739E6-44C6-47DF-8A11-6FB4D2F4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3433</Words>
  <Characters>19573</Characters>
  <Application>Microsoft Office Word</Application>
  <DocSecurity>0</DocSecurity>
  <Lines>163</Lines>
  <Paragraphs>45</Paragraphs>
  <ScaleCrop>false</ScaleCrop>
  <Company/>
  <LinksUpToDate>false</LinksUpToDate>
  <CharactersWithSpaces>22961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2020-11-13T05:01:00Z</dcterms:created>
  <dcterms:modified xsi:type="dcterms:W3CDTF">2020-11-23T03:05:00Z</dcterms:modified>
</cp:coreProperties>
</file>