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46" w:rsidRPr="001F1946" w:rsidRDefault="001F1946" w:rsidP="001F19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АНАЛИТИЧЕСКИЙ ОТЧЁТ</w:t>
      </w:r>
    </w:p>
    <w:p w:rsidR="001F1946" w:rsidRPr="001F1946" w:rsidRDefault="001F1946" w:rsidP="001F19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1946" w:rsidRPr="001F1946" w:rsidRDefault="001F1946" w:rsidP="001F1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9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</w:t>
      </w:r>
      <w:r w:rsidRPr="001F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НЕЗАВИСИМОГО ИССЛЕДОВАНИЯ </w:t>
      </w:r>
    </w:p>
    <w:p w:rsidR="001F1946" w:rsidRPr="001F1946" w:rsidRDefault="001F1946" w:rsidP="001F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«ОЦЕНКА КАЧЕСТВА УСЛОВИЙ ОСУЩЕСТВЛЕНИЯ ОБРАЗОВАТЕЛЬНОЙ ДЕЯТЕЛЬНОСТИ В 2019 ГОДУ ОБРАЗОВАТЕЛЬНЫМИ ОРГАНИЗАЦИЯМИ»</w:t>
      </w:r>
    </w:p>
    <w:p w:rsidR="001F1946" w:rsidRPr="001F1946" w:rsidRDefault="001F1946" w:rsidP="001F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946" w:rsidRPr="001F1946" w:rsidRDefault="001F1946" w:rsidP="001F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946" w:rsidRPr="001F1946" w:rsidRDefault="001F1946" w:rsidP="001F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946" w:rsidRPr="001F1946" w:rsidRDefault="001F1946" w:rsidP="001F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946" w:rsidRPr="001F1946" w:rsidRDefault="001F1946" w:rsidP="001F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946" w:rsidRPr="001F1946" w:rsidRDefault="001F1946" w:rsidP="001F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A201B">
        <w:rPr>
          <w:rFonts w:ascii="Times New Roman" w:eastAsia="Times New Roman" w:hAnsi="Times New Roman" w:cs="Times New Roman"/>
          <w:sz w:val="28"/>
          <w:szCs w:val="28"/>
          <w:lang w:eastAsia="ru-RU"/>
        </w:rPr>
        <w:t>34 дошкольные</w:t>
      </w:r>
      <w:r w:rsidR="008A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 </w:t>
      </w:r>
      <w:proofErr w:type="spellStart"/>
      <w:r w:rsidR="00BA2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="00BA2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="00BA2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ызыла</w:t>
      </w:r>
      <w:proofErr w:type="spellEnd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осуществляющие образовательную деятельность в 2019 году</w:t>
      </w: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(перечень организаций </w:t>
      </w:r>
      <w:r w:rsidRPr="00BA201B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приведен в Приложении 1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независимая оценка качества образовательной деятельности образовательных организаций </w:t>
      </w: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Тыва 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году на основе общедоступной информации.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оценочных процедур: с </w:t>
      </w:r>
      <w:r w:rsidRPr="001F19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27 сентября по 17 октября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методом для получения достоверных данных было использовано онлайн-анкетирование в образовательных организациях, с использованием технологической платформы организации-оператора (специализированный сайт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http://н-о-к.рф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проведения онлайн-опросов и сбора данных о качестве условий осуществления образовательной деятельности образовательных организаций.</w:t>
      </w:r>
    </w:p>
    <w:p w:rsidR="001F1946" w:rsidRPr="001F1946" w:rsidRDefault="001F1946" w:rsidP="001F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946" w:rsidRPr="001F1946" w:rsidRDefault="001F1946" w:rsidP="001F194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521663771"/>
      <w:bookmarkStart w:id="2" w:name="_Toc24709133"/>
      <w:bookmarkStart w:id="3" w:name="_Toc26482184"/>
      <w:r w:rsidRPr="001F1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Значение и анализ исследуемых критериев независимой оценки качества образовательной деятельности </w:t>
      </w:r>
      <w:r w:rsidRPr="001F194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образовательных </w:t>
      </w:r>
      <w:r w:rsidRPr="001F1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организаций </w:t>
      </w:r>
      <w:bookmarkEnd w:id="1"/>
      <w:bookmarkEnd w:id="2"/>
      <w:bookmarkEnd w:id="3"/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Необходимость </w:t>
      </w:r>
      <w:proofErr w:type="gramStart"/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анализа критериев независимой оценки образовательной деятельности организаций</w:t>
      </w:r>
      <w:proofErr w:type="gramEnd"/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обусловлена запросами практики, направленными на проведение сравнительного анализа широкого круга исследуемых объектов. Анализ полученных данных по пяти основным группам критериев продемонстрировал следующее.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критерию «Открытость и доступность информации об организации, осуществляющей образовательную деятельность», получены следующие результаты:</w:t>
      </w:r>
    </w:p>
    <w:p w:rsidR="003F2FED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организациям, реализующим образовательные программы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наивысший результат </w:t>
      </w:r>
      <w:r w:rsidRPr="001F1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99,69 баллов (из 100 возможных)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набрало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1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 Детский сад №1 «Золотой ключик» города Кызыла Республики Тыва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втором месте в рейтинге по данному критерию – Муниципальное бюджетное дошкольное образовательное учреждение «Центр развития ребенка – детский сад №3 города Кызыла Республики Тыва» (</w:t>
      </w:r>
      <w:r w:rsidRPr="001F19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98,73 балла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0A39CE" w:rsidRDefault="001F1946" w:rsidP="00E7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Полный рейтинг по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критерию «Открытость и доступность информации об организации, осуществляющей образовательную деятельность» независимой оценки качества условий оказания услуг образовательными организациями на территории </w:t>
      </w: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Республики Тыва,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в таблицах 3.1.1-3.1.4</w:t>
      </w:r>
      <w:r w:rsidR="00E7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70" w:rsidRPr="003F2FE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5.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второму критерию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Комфортность условий предоставления услуг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независимой оценки качества условий оказания услуг, получены следующие результаты:</w:t>
      </w:r>
    </w:p>
    <w:p w:rsidR="003F2FED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организациям, реализующим образовательные программы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наивысший результат </w:t>
      </w:r>
      <w:r w:rsidRPr="001F1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набрали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FE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сорок девять оцениваемых организаций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194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место в рейтинге по критерию 2 занимает</w:t>
      </w:r>
      <w:r w:rsidRPr="001F194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9 «</w:t>
      </w:r>
      <w:proofErr w:type="spellStart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Сылдысчыгаш</w:t>
      </w:r>
      <w:proofErr w:type="spellEnd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комбинированного вида города Кызыла Республики Тыва (</w:t>
      </w:r>
      <w:r w:rsidRPr="001F19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99,85 баллов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третье – Муниципальное автономное дошкольное образовательное учреждение Детский сад №1 «Золотой ключик» города Кызыла Республики Тыва (</w:t>
      </w:r>
      <w:r w:rsidRPr="001F19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99,74 балла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второму критерию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«Комфортность условий предоставления услуг» независимой оценки качества условий оказания услуг образовательными организациями на территории </w:t>
      </w: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Тыва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 в таблицах 3.2.1-3.2.4 </w:t>
      </w:r>
      <w:r w:rsidR="00E74970" w:rsidRPr="003F2FE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6.</w:t>
      </w:r>
    </w:p>
    <w:p w:rsidR="00E74970" w:rsidRPr="001F1946" w:rsidRDefault="00E74970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критерию «</w:t>
      </w:r>
      <w:r w:rsidRPr="00E74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услуг для инвалидов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получены следующие результаты: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организациям, реализующим образовательные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втором месте по критерию 3 с результатом </w:t>
      </w:r>
      <w:r w:rsidRPr="001F19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78 балла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три оцениваемые организации: 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 Муниципальное бюджетное дошкольное образовательное учреждение детский сад «</w:t>
      </w:r>
      <w:proofErr w:type="spellStart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Салгал</w:t>
      </w:r>
      <w:proofErr w:type="spellEnd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общеразвивающего вида с приоритетным осуществлением физического развития воспитанников с. </w:t>
      </w:r>
      <w:proofErr w:type="spellStart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</w:t>
      </w:r>
      <w:proofErr w:type="spellEnd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Барун-Хемчикского</w:t>
      </w:r>
      <w:proofErr w:type="spellEnd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Тыва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 место с результатом </w:t>
      </w:r>
      <w:r w:rsidRPr="001F19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72 балла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присвоено шести учреждениям: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Муниципальное бюджетное дошкольное образовательное учреждение «Детский сад №10» города Кызыла Республики Тыва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Муниципальное автономное дошкольное образовательное учреждение детский сад № 9 «</w:t>
      </w:r>
      <w:proofErr w:type="spellStart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Сылдысчыгаш</w:t>
      </w:r>
      <w:proofErr w:type="spellEnd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комбинированного вида города Кызыла Республики Тыва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Муниципальное бюджетное дошкольное образовательное учреждение детский сад №17 «</w:t>
      </w:r>
      <w:proofErr w:type="spellStart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Салгал</w:t>
      </w:r>
      <w:proofErr w:type="spellEnd"/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комбинированного вида города Кызыла Республики Тыва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Последнее место рейтинга по критерию 3 с результатом </w:t>
      </w:r>
      <w:r w:rsidRPr="001F19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 баллов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 условие доступности) занимают две организации: Муниципальное бюджетное дошкольное образовательное учреждение комбинированного вида «Детский сад №7 города Кызыла Республики Тыва».</w:t>
      </w:r>
    </w:p>
    <w:p w:rsid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Полный рейтинг по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третьему критерию «Доступность услуг для инвалидов» независимой оценки качества условий оказания услуг образовательными организациями на территории </w:t>
      </w: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Тыва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 в таблицах 3.3.1-3.3.4</w:t>
      </w:r>
      <w:r w:rsidR="00E7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70" w:rsidRPr="003F2FE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7.</w:t>
      </w:r>
    </w:p>
    <w:p w:rsidR="00E74970" w:rsidRPr="001F1946" w:rsidRDefault="00E74970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четвертому критерию «</w:t>
      </w:r>
      <w:r w:rsidRPr="00E74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Доброжелательность, вежливость работников организации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получены следующие результаты:</w:t>
      </w:r>
    </w:p>
    <w:p w:rsidR="003F2FED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организациям, реализующим образовательные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наивысший результат </w:t>
      </w:r>
      <w:r w:rsidRPr="001F1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набрали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1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пятьдесят восемь оцениваемых организаций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F1946" w:rsidRPr="003F2FED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четвертому критерию «Доброжелательность, вежливость работников образовательной организации» независимой оценки качества условий оказания услуг образовательными организациями на территории </w:t>
      </w: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Республики Тыва,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в таблицах 3.4.1-3.4.4</w:t>
      </w:r>
      <w:r w:rsidR="00E7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70" w:rsidRPr="003F2FE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8.</w:t>
      </w:r>
    </w:p>
    <w:p w:rsidR="00E74970" w:rsidRPr="001F1946" w:rsidRDefault="00E74970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пятому критерию «</w:t>
      </w:r>
      <w:r w:rsidRPr="00E74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Удовлетворенность условиями оказания услуг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получены следующие результаты:</w:t>
      </w:r>
    </w:p>
    <w:p w:rsidR="003F2FED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организациям, реализующим образовательные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наивысший результат </w:t>
      </w:r>
      <w:r w:rsidRPr="001F1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набрали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1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пятдесят</w:t>
      </w:r>
      <w:proofErr w:type="spellEnd"/>
      <w:r w:rsidRPr="001F1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пять оцениваемых организаций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Второе место по критерию 5 присвоено МБДОУ комбинированного вида «Детский сад №7 города Кызыла Республики Тыва» (</w:t>
      </w:r>
      <w:r w:rsidRPr="001F19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99,82 баллов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пятому критерию «Удовлетворенность условиями оказания услуг» независимой оценки качества условий оказания услуг образовательными организациями на территории </w:t>
      </w: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Тыва,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таблицах 3.5.1-3.5.4</w:t>
      </w:r>
      <w:r w:rsidR="00E7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70" w:rsidRPr="003F2FE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Приложение 9.</w:t>
      </w:r>
    </w:p>
    <w:p w:rsidR="001F1946" w:rsidRPr="001F1946" w:rsidRDefault="001F1946" w:rsidP="001F1946">
      <w:pPr>
        <w:keepNext/>
        <w:keepLines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_Toc24709134"/>
      <w:bookmarkStart w:id="5" w:name="_Toc26482185"/>
      <w:r w:rsidRPr="001F1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Рейтинг по показателям независимой оценки качества образовательных услуг </w:t>
      </w:r>
      <w:r w:rsidRPr="001F194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образовательных </w:t>
      </w:r>
      <w:r w:rsidRPr="001F1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организаций </w:t>
      </w:r>
      <w:bookmarkEnd w:id="4"/>
      <w:bookmarkEnd w:id="5"/>
    </w:p>
    <w:p w:rsidR="001F1946" w:rsidRPr="001F1946" w:rsidRDefault="001F1946" w:rsidP="00E74970">
      <w:pPr>
        <w:keepNext/>
        <w:keepLines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23942516"/>
      <w:bookmarkStart w:id="7" w:name="_Toc24709135"/>
      <w:bookmarkStart w:id="8" w:name="_Toc25756104"/>
      <w:r w:rsidRPr="001F1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1 «Открытость и доступность информации об образовательной организации» представлен 3 показателями:</w:t>
      </w:r>
      <w:bookmarkEnd w:id="6"/>
      <w:bookmarkEnd w:id="7"/>
      <w:bookmarkEnd w:id="8"/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Соответствие информации о деятельности образовательной организации, размещённой на общедоступных информационных ресурсах, перечню информации и требованиям к ней, на информационных стендах и на официальных сайтах.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1.1. представлен 2 индикаторами: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proofErr w:type="gramStart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актами.</w:t>
      </w:r>
      <w:proofErr w:type="gramEnd"/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proofErr w:type="gramStart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информации о деятельности образовательной организации, размещённой на официальном сайте образовательной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её содержанию и порядку (форме), установленным нормативными правовыми актами.</w:t>
      </w:r>
      <w:proofErr w:type="gramEnd"/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1.1. определяется как среднее значение индикаторов 1.1.1. и 1.1.2. </w:t>
      </w:r>
    </w:p>
    <w:p w:rsidR="00CC308A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место в рейтинге организаций, реализующих образовательные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показателю 1.1 присвоено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организации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Республики Тыва (</w:t>
      </w:r>
      <w:r w:rsidRPr="001F1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проведенного анализа получены следующие значения, представленные в таблицах 4.1.1-4.1.4</w:t>
      </w:r>
      <w:r w:rsidR="0045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D0B" w:rsidRPr="00CC308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Обеспечение на официальном сайте образовательной организации наличия и функционирования дистанционных способов обратной связи с получателями услуг: по телефону, электронной почте, с помощью электронных сервисов для подачи электронных обращений, жалоб, наличие рубрики «Часто задаваемые вопросы», обеспечение технической возможности выражения участниками образовательных отношений мнения о качестве оказания услуг.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условиях, когда многие родители слабо осведомлены о специфике учебно-методической и учебно-воспитательной деятельности образовательных организаций формирование каналов обратной связи с руководством образовательных организаций, педагогическим составом становится насущной необходимостью. Для выполнения данной задачи, как образовательная организация, так и семья должны быть заинтересованы в тесном взаимодействии, сотрудничестве и в совместном решении возникающих проблем.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Оценивая наличие возможности взаимодействия с представителями образовательной организации можно сказать, что в каждой ОО созданы условия для взаимодействия с руководством и педагогическими работниками образовательной организации, но каналы взаимодействия разнятся.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Самыми распространенными инструментами коммуникаций служат телефон и электронная почта. Со всеми образовательными организациями  </w:t>
      </w:r>
      <w:r w:rsidRPr="001F1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Республики Тыва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связаться по телефону. Наиболее распространенной формой электронного обращения является кнопка «Обратная связь». Также используются формы: «Гостевая книга», «Интернет приемная». 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1.2. представлен 1 индикатором: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1.2.1. представлен 6 позициями оценивания. 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показали результаты исследования, семь образовательных учреждений, реализующих образовательные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имеют шесть дистанционных способов взаимодействия с получателями социальных услуг (</w:t>
      </w:r>
      <w:r w:rsidRPr="001F1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Муниципальное бюджетное дошкольное образовательное учреждение комбинированного вида «Детский сад №4 города Кызыла Республики Тыва»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Муниципальное бюджетное дошкольное образовательное учреждение комбинированного вида «Детский сад №2 «Улыбка» города Кызыла Республики Тыва»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Муниципальное бюджетное дошкольное образовательное учреждение «Центр развития ребенка – детский сад №3 города Кызыла Республики Тыва»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Муниципальное бюджетное дошкольное образовательное учреждение комбинированного вида «Детский сад № 39 «Сказка» города Кызыла Республики Тыва»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26. Муниципальное автономное дошкольное образовательное учреждение Детский сад №34 «Светлячок» комбинированного вида г. Кызыла Республики Тыва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29. Муниципальное автономное дошкольное образовательное учреждение Детский сад №1 «Золотой ключик» города Кызыла Республики Тыва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1.2. равно значению индикатора 1.2.1. Полученные данные представлены в таблицах 4.2.1-4.2.4 </w:t>
      </w:r>
      <w:r w:rsidR="00456D0B" w:rsidRPr="00CC308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Доля участников образовательных отношений, удовлетворённых открытостью, полнотой и доступностью информации о деятельности образовательной организации, размещённой на информационных стендах и официальных сайтах.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1.3. представлен 2 индикаторами, значения которых вычисляются в результате опроса получателей образовательных услуг: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«Интернет».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НОК, в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72 исследуемых учреждениях,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реализующих 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показателя 1.3. составили</w:t>
      </w:r>
      <w:r w:rsidRPr="001F1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100 баллов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1.3. определяется как среднее значение индикаторов 1.3.1. и 1.3.2. Полный рейтинг по данному показателю приведен в Таблицах 4.3.1- 4.3.4</w:t>
      </w:r>
      <w:r w:rsidR="00456D0B" w:rsidRPr="00456D0B">
        <w:t xml:space="preserve"> </w:t>
      </w:r>
      <w:r w:rsidR="00456D0B" w:rsidRPr="00CC308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Критерий 2 «Комфортность условий предоставления образовательных услуг»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3 показателями: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в организации комфортных условий для предоставления образовательных услуг.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2.1. представлен 1 индикатором: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Наличие комфортных условий для предоставления образовательных услуг.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2.1.1. представлен 5 позициями оценивания. К таким условиям относится комфортная зона отдыха или ожидания, оборудованная соответствующей мебелью, наличие и понятность навигации внутри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образовательной организации, доступность питьевой воды, наличие и доступность санитарно-гигиенических помещений (их чистота, наличие мыла), санитарное состояние помещений образовательной организации. 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обеспеченность комфортных условий для предоставления услуг в 126 исследуемых организациях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реализующих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данному показателю приведен в Таблицах 4.4.1- 4.4.4</w:t>
      </w:r>
      <w:r w:rsidR="00456D0B" w:rsidRPr="00456D0B">
        <w:t xml:space="preserve"> </w:t>
      </w:r>
      <w:r w:rsidR="00456D0B" w:rsidRPr="00CC308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Доля участников образовательных отношений, удовлетворённых комфортностью условий предоставления услуг.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2.3. равно значению индикатора 2.3.1.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2.3. представлен 1 индикатором, значение которого вычисляется в результате опроса получателей образовательных услуг: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Удовлетворённость комфортностью предоставления услуг образовательной организации.</w:t>
      </w:r>
    </w:p>
    <w:p w:rsidR="001F1946" w:rsidRPr="00456D0B" w:rsidRDefault="001F1946" w:rsidP="0035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в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179 учреждениях образования,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реализующих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 выявлен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  удовлетворенности  получателей услуг комфортностью предоставления услуг</w:t>
      </w:r>
      <w:r w:rsidR="00351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данному показателю приведен в Таблицах 4.5.1-4.5.4</w:t>
      </w:r>
      <w:r w:rsidR="00456D0B" w:rsidRPr="00456D0B">
        <w:t xml:space="preserve"> </w:t>
      </w:r>
      <w:r w:rsidR="00456D0B" w:rsidRPr="00351B0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3. «Доступность услуг для инвалидов»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proofErr w:type="gramEnd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показателями: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Оборудование территории, прилегающей к образовательной организации, и помещений с учётом доступности для инвалидов. Индикаторами этого показателя являются: оборудование входных групп пандусами/подъёмами и платформами, наличие выделенных стоянок для автотранспортных средств инвалидов, наличие адаптированных лифтов, поручней, расширенных дверных проёмов, наличие сменных кресел-колясок, наличие специально оборудованных санитарно-гигиенических помещений.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3.1. представлен 1 индикатором: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Наличие в помещениях образовательной организации и на прилегающей к ней территории условий для инвалидов.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3.1.1. представлен 5 позициями оценивания. Значение показателя 3.1. равно значению индикатора 3.1.1.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что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36 учреждениях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территория, прилегающая к организац</w:t>
      </w:r>
      <w:proofErr w:type="gramStart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оборудованы с учетом доступности для инвалидов.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данному показателю приведен в Таблицах 4.6.1-4.6.4</w:t>
      </w:r>
      <w:r w:rsidR="00456D0B" w:rsidRPr="00456D0B">
        <w:t xml:space="preserve"> </w:t>
      </w:r>
      <w:r w:rsidR="00456D0B" w:rsidRPr="00351B0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1F1946" w:rsidRPr="001F1946" w:rsidRDefault="001F1946" w:rsidP="001F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4"/>
          <w:lang w:eastAsia="ru-RU"/>
        </w:rPr>
        <w:t xml:space="preserve">         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Обеспечение в образовательной организации условий доступности, позволяющих инвалидам получать образовательные услуги наравне с другими.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Индикаторы: дублирование для инвалидов по слуху и зрению звуковой и зрительной информации, дублирование надписей шрифтом Брайля,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возможность предоставления услуг </w:t>
      </w:r>
      <w:proofErr w:type="spellStart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альтернативной версии сайта для инвалидов по зрению, наличие обученного работника в образовательной организации, который может оказать помощь, наличие возможности предоставления образовательных услуг в дистанционном режиме или на дому.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3.2. представлен 1-м индикатором: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Наличие в образовательной организации условий доступности, позволяющих инвалидам получать образовательные услуги наравне с другими.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3.2.1. представлен 6 позициями оценивания. Значение показателя 3.2. равно значению индикатора 3.2.1.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показали результаты НОК, в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исследуемых учреждениях, 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реализующих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имеется  3-4 условия доступности для инвалидов (</w:t>
      </w:r>
      <w:r w:rsidRPr="001F1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60-80 баллов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данному показателю приведен в Таблицах 4.7.1-4.7.4</w:t>
      </w:r>
      <w:r w:rsidR="00456D0B" w:rsidRPr="00456D0B">
        <w:t xml:space="preserve"> </w:t>
      </w:r>
      <w:r w:rsidR="00456D0B" w:rsidRPr="00351B0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Доля участников образовательных отношений, удовлетворённых доступностью образовательных услуг для инвалидов.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3.3. представлен 1 индикатором, значение которого вычисляется в результате опроса получателей образовательных услуг: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Удовлетворённость доступностью услуг для инвалидов.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3.3. равно значению индикатора 3.3.1. 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проведенного опроса получателей услуг, было выявлено, что в трех учреждениях образования, реализующих </w:t>
      </w:r>
      <w:r w:rsidRPr="001F1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 получателей услуг, удовлетворенных доступностью услуг для инвалидов</w:t>
      </w: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Муниципальное бюджетное дошкольное образовательное учреждение комбинированного вида «Детский сад №7 города Кызыла Республики Тыва»</w:t>
      </w:r>
    </w:p>
    <w:p w:rsidR="001F1946" w:rsidRPr="001F1946" w:rsidRDefault="001F1946" w:rsidP="001F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данному показателю приведен в Таблицах 4.8.1-4.8.4</w:t>
      </w:r>
      <w:r w:rsidR="00456D0B" w:rsidRPr="00456D0B">
        <w:t xml:space="preserve"> </w:t>
      </w:r>
      <w:r w:rsidR="00456D0B" w:rsidRPr="00351B0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4 «Доброжелательность, вежливость работников образовательной организации»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3 показателями, которые вычисляются в результате опроса получателей образовательных услуг: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Доля участников образовательных отношений,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4.1. представлен 1 индикатором: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обращении в образовательную организацию. Значение показателя 4.1. равно значению индикатора 4.1.1.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</w:t>
      </w:r>
      <w:r w:rsidRPr="00ED0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большинстве исследуемых учреждений, 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реализующих </w:t>
      </w:r>
      <w:r w:rsidRPr="00ED0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образования,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выявлен высокий уровень </w:t>
      </w:r>
      <w:r w:rsidRPr="00ED0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удовлетворенности  получателей услуг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образования: в пределах </w:t>
      </w:r>
      <w:r w:rsidRPr="00ED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81,82 до 100 баллов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6D0B" w:rsidRDefault="00ED0549" w:rsidP="00456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данному показателю приведен в Таблицах 4.9.1-4.9.4</w:t>
      </w:r>
      <w:r w:rsidR="00456D0B" w:rsidRPr="00456D0B">
        <w:t xml:space="preserve"> </w:t>
      </w:r>
      <w:r w:rsidR="00456D0B" w:rsidRPr="00351B0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456D0B" w:rsidRDefault="00456D0B" w:rsidP="00456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49" w:rsidRPr="00ED0549" w:rsidRDefault="00ED0549" w:rsidP="00456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Доля участников образовательных отношений, удовлетворённых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4.2. представлен 1 индикатором: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</w:t>
      </w:r>
      <w:r w:rsidRPr="00ED0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всех исследуемых учреждениях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реализующих  </w:t>
      </w:r>
      <w:r w:rsidRPr="00ED0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 выявлен высокий уровень  удовлетворенности получателей услуг доброжелательностью, вежливостью работников организации образования, обеспечивающих непосредственное оказание услуги при обращении в организацию:  в пределах </w:t>
      </w:r>
      <w:r w:rsidRPr="00ED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78,72 до 100 баллов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4.2. равно значению индикатора 4.2.1. Полный рейтинг по данному показателю приведен в Таблицах 4.10</w:t>
      </w:r>
      <w:r w:rsidR="00456D0B">
        <w:rPr>
          <w:rFonts w:ascii="Times New Roman" w:eastAsia="Times New Roman" w:hAnsi="Times New Roman" w:cs="Times New Roman"/>
          <w:sz w:val="28"/>
          <w:szCs w:val="28"/>
          <w:lang w:eastAsia="ru-RU"/>
        </w:rPr>
        <w:t>.1-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4.10.4</w:t>
      </w:r>
      <w:r w:rsidR="00456D0B" w:rsidRPr="00456D0B">
        <w:t xml:space="preserve"> </w:t>
      </w:r>
      <w:r w:rsidR="00456D0B" w:rsidRPr="00CC5FB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Доля участников образовательных отношений, удовлетворённых доброжелательностью, вежливостью работников образовательной организации при использовании дистанционных форм взаимодействия. Показатель 4.3. представлен 1 индикатором: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4.3. равно значению индикатора 4.3.1.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рейтинг по данному показателю приведен в Таблицах 4.11.1- 4.11.4 </w:t>
      </w:r>
      <w:r w:rsidR="00456D0B" w:rsidRPr="00CC5FB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Критерий 5 «Удовлетворённость условиями оказания услуг» 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3 показателями, которые вычисляются в результате опроса получателей образовательных услуг: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Доля участников образовательных отношений, которые готовы рекомендовать образовательную организацию родственникам и знакомым. Показатель 5.1. представлен 1-м индикатором: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Готовность участников образовательных отношений рекомендовать образовательную организацию родственникам и знакомым. Значение показателя 5.1. равно значению индикатора 5.1.1.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84 учреждениях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образования, 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реализующих </w:t>
      </w:r>
      <w:r w:rsidRPr="00ED0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получателей услуг, которые готовы рекомендовать организацию родственникам и знакомым, составила 100% (</w:t>
      </w:r>
      <w:r w:rsidRPr="00ED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баллов)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549" w:rsidRPr="00BF0DE2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рейтинг по данному показателю приведен в </w:t>
      </w:r>
      <w:r w:rsidRPr="00BF0DE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Таблицах 4.12.1- 4.12.4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Доля участников образовательных отношений, удовлетворённых удобством графика работы образовательной организации.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5.2. представлен 1 индикатором: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Удовлетворённость удобством графика работы образовательной организации.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5.2. равно значению индикатора 5.2.1.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в большинстве исследуемых учреждений, реализующих  </w:t>
      </w:r>
      <w:r w:rsidRPr="00ED0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 выявлен высокий уровень  удовлетворенности получателей услуг организационными условиями предоставления услуг: </w:t>
      </w:r>
      <w:r w:rsidRPr="00ED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85,29 баллов до 100 баллов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данному показателю приведен в Таблицах 4.13.1-4.13.4</w:t>
      </w:r>
      <w:r w:rsidR="00456D0B" w:rsidRPr="00456D0B">
        <w:t xml:space="preserve"> </w:t>
      </w:r>
      <w:r w:rsidR="00456D0B" w:rsidRPr="00BF0DE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Доля участников образовательных отношений, удовлетворённых в целом условиями оказания образовательных услуг в образовательной организации.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5.3. представлен 1 индикатором: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Удовлетворённость условиями оказания образовательных услуг в образовательной организации.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5.3. равно значению индикатора 5.3.1.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в большинстве исследуемых учреждений, реализующих  </w:t>
      </w:r>
      <w:r w:rsidRPr="00ED0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программы дошкольного образования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 выявлен высокий уровень  удовлетворенности получателей услуг условиями оказания услуг в организации: от </w:t>
      </w:r>
      <w:r w:rsidRPr="00ED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80,85 баллов до 100 баллов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данному показателю приведен в Таблицах 4.14.1- 4.14.4</w:t>
      </w:r>
      <w:r w:rsidR="00456D0B" w:rsidRPr="00456D0B">
        <w:t xml:space="preserve"> </w:t>
      </w:r>
      <w:r w:rsidR="00456D0B" w:rsidRPr="00BF0DE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10.</w:t>
      </w:r>
    </w:p>
    <w:p w:rsidR="00456D0B" w:rsidRDefault="00456D0B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0B" w:rsidRPr="00ED0549" w:rsidRDefault="00456D0B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49" w:rsidRPr="00ED0549" w:rsidRDefault="00ED0549" w:rsidP="00ED054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26482186"/>
      <w:r w:rsidRPr="00ED0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Анализ и оценка </w:t>
      </w:r>
      <w:proofErr w:type="gramStart"/>
      <w:r w:rsidRPr="00ED0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качества деятельности организаций образования </w:t>
      </w:r>
      <w:r w:rsidRPr="00ED0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</w:t>
      </w:r>
      <w:proofErr w:type="gramEnd"/>
      <w:r w:rsidRPr="00ED0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Тыва</w:t>
      </w:r>
      <w:r w:rsidRPr="00ED0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указанием лучших организаций по результатам анализа</w:t>
      </w:r>
      <w:bookmarkEnd w:id="9"/>
    </w:p>
    <w:p w:rsidR="00ED0549" w:rsidRPr="00ED0549" w:rsidRDefault="00ED0549" w:rsidP="00ED0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указаний Министерства образования и науки Российской Федерации, конкретные данные, собранные в ходе опроса 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респондентов, изучения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 и изучения материалов сайтов организаций, осуществляющих образовательную деятельность на территории </w:t>
      </w:r>
      <w:r w:rsidRPr="00ED0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Тыва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агрегирования сведены в единое целое.</w:t>
      </w:r>
      <w:proofErr w:type="gramEnd"/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Рассчитано значение итогового показателя, рекомендованного для независимой оценки качества образовательной деятельности.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таблицах 5.1.1-5.1.3 </w:t>
      </w:r>
      <w:r w:rsidR="0045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11 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рейтинг независимой оценки качества образовательной деятельности организаций, осуществляющих образовательную деятельность на территории </w:t>
      </w:r>
      <w:r w:rsidRPr="00ED0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Тыва.</w:t>
      </w:r>
    </w:p>
    <w:p w:rsidR="00ED0549" w:rsidRPr="00ED0549" w:rsidRDefault="00ED0549" w:rsidP="00BF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организациям, реализующим </w:t>
      </w:r>
      <w:r w:rsidRPr="00ED0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 программы дошкольного образования</w:t>
      </w:r>
      <w:r w:rsidR="00BF0D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место у </w:t>
      </w:r>
      <w:r w:rsidRPr="00ED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автономного дошкольного образовательного учреждения Детский сад №1 «Золотой ключик» города Кызыла Республики Тыва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набравшего </w:t>
      </w:r>
      <w:r w:rsidRPr="00ED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93,86 балла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лучших практик, выявленных в результате НОКОУ, по качеству условий оказания услуг образовательными организациями Республики Тыва, реализующими </w:t>
      </w:r>
      <w:r w:rsidRPr="00ED0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 программы дошкольного образования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представлены на </w:t>
      </w:r>
      <w:r w:rsidRPr="00BF0DE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диаграмме 1.</w:t>
      </w: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F0DE2" w:rsidRDefault="00BF0DE2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D0549" w:rsidRPr="00ED0549" w:rsidRDefault="00ED0549" w:rsidP="00ED0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549" w:rsidRPr="00ED0549" w:rsidRDefault="00ED0549" w:rsidP="00ED0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DE2" w:rsidRDefault="00ED0549" w:rsidP="00ED0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Диаграмма 1 – 20 лучших практик по качеству условий оказания услуг образовательными организациями Республики Тыва,</w:t>
      </w:r>
      <w:r w:rsidRPr="00ED054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ED0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реализующими образовательные программы дошкольного образования,  балл</w:t>
      </w:r>
    </w:p>
    <w:p w:rsidR="00BF0DE2" w:rsidRDefault="00BF0DE2" w:rsidP="00BF0D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549" w:rsidRPr="00ED0549" w:rsidRDefault="00BF0DE2" w:rsidP="00BF0DE2">
      <w:pPr>
        <w:tabs>
          <w:tab w:val="left" w:pos="38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ED0549" w:rsidRPr="00ED0549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7EAA4573" wp14:editId="653737C6">
            <wp:extent cx="6276975" cy="84486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итоговому показателю независимой оценки приведен в таблицах 5.1.1- 5.1.4</w:t>
      </w:r>
      <w:r w:rsid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558" w:rsidRPr="00BF0DE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приложения 11.</w:t>
      </w:r>
    </w:p>
    <w:p w:rsidR="00ED0549" w:rsidRPr="00ED0549" w:rsidRDefault="00ED0549" w:rsidP="00ED0549">
      <w:pPr>
        <w:keepNext/>
        <w:keepLines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Toc521663774"/>
      <w:bookmarkStart w:id="11" w:name="_Toc24709137"/>
      <w:bookmarkStart w:id="12" w:name="_Toc26482187"/>
      <w:r w:rsidRPr="00ED0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Основные проблемы деятельности образовательных организаций </w:t>
      </w:r>
      <w:r w:rsidRPr="00ED0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Тыва</w:t>
      </w:r>
      <w:r w:rsidRPr="00ED0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D0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результатам </w:t>
      </w:r>
      <w:bookmarkEnd w:id="10"/>
      <w:bookmarkEnd w:id="11"/>
      <w:r w:rsidRPr="00ED0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НОКОУ</w:t>
      </w:r>
      <w:bookmarkEnd w:id="12"/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независимой </w:t>
      </w:r>
      <w:proofErr w:type="gramStart"/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качества образовательной деятельности образовательных учреждений </w:t>
      </w:r>
      <w:r w:rsidRPr="00ED0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</w:t>
      </w:r>
      <w:proofErr w:type="gramEnd"/>
      <w:r w:rsidRPr="00ED0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Тыва </w:t>
      </w: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следующие: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r w:rsidRPr="00ED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о деятельности организации, размещенной на официальном сайте организации в сети «Интернет», не соответствует </w:t>
      </w:r>
      <w:r w:rsidRPr="00ED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 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</w:r>
      <w:proofErr w:type="gramEnd"/>
      <w:r w:rsidRPr="00ED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приказом </w:t>
      </w:r>
      <w:proofErr w:type="spellStart"/>
      <w:r w:rsidRPr="00ED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ED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29 мая 2014 № 785;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Недостаточность условий для организации обучения и воспитания обучающихся с ОВЗ и инвалидов.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Несвоевременное обновление информации на сайтах образовательных организаций.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D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на официальном сайте образовательной организации информации о части дистанционных способов взаимодействия с получателями образовательных услуг.</w:t>
      </w:r>
    </w:p>
    <w:p w:rsidR="004009BF" w:rsidRDefault="004009BF" w:rsidP="00ED054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Toc521663775"/>
      <w:bookmarkStart w:id="14" w:name="_Toc24709138"/>
      <w:bookmarkStart w:id="15" w:name="_Toc26482188"/>
    </w:p>
    <w:p w:rsidR="00ED0549" w:rsidRPr="00ED0549" w:rsidRDefault="00ED0549" w:rsidP="00ED054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Основные выводы, предложения и рекомендации о деятельности организациями образования </w:t>
      </w:r>
      <w:bookmarkEnd w:id="13"/>
      <w:bookmarkEnd w:id="14"/>
      <w:r w:rsidRPr="00ED0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Тыва</w:t>
      </w:r>
      <w:bookmarkEnd w:id="15"/>
    </w:p>
    <w:p w:rsidR="00ED0549" w:rsidRPr="00ED0549" w:rsidRDefault="00ED0549" w:rsidP="00ED0549">
      <w:pPr>
        <w:keepNext/>
        <w:keepLines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Toc24709139"/>
      <w:bookmarkStart w:id="17" w:name="_Toc26482189"/>
      <w:r w:rsidRPr="00ED0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7.1. Выводы и рекомендации по оценке полноты и качества материалов, размещенных в сети Интернет</w:t>
      </w:r>
      <w:bookmarkEnd w:id="16"/>
      <w:bookmarkEnd w:id="17"/>
    </w:p>
    <w:p w:rsidR="008C1558" w:rsidRPr="008C1558" w:rsidRDefault="008C1558" w:rsidP="008C1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НОКОУ Рес</w:t>
      </w:r>
      <w:r w:rsidR="006E6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Тыва с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амый высокий балл интегрального </w:t>
      </w:r>
      <w:proofErr w:type="gramStart"/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независимой оценки качества условий оказания услуг</w:t>
      </w:r>
      <w:proofErr w:type="gramEnd"/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организациями выявлен у </w:t>
      </w:r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Кызылский</w:t>
      </w:r>
      <w:proofErr w:type="spellEnd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образования «</w:t>
      </w:r>
      <w:proofErr w:type="spellStart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Аныяк</w:t>
      </w:r>
      <w:proofErr w:type="spellEnd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C15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95,21 баллов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C1558" w:rsidRDefault="008C1558" w:rsidP="008C1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место заняло </w:t>
      </w:r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детский сад «Солнышко» с. Морен </w:t>
      </w:r>
      <w:proofErr w:type="spellStart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Эрзинского</w:t>
      </w:r>
      <w:proofErr w:type="spellEnd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Тыва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(94,66</w:t>
      </w:r>
      <w:r w:rsidR="006E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баллов). Н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третьем месте -  </w:t>
      </w:r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Детский сад «</w:t>
      </w:r>
      <w:proofErr w:type="spellStart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Хээлер</w:t>
      </w:r>
      <w:proofErr w:type="spellEnd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г. </w:t>
      </w:r>
      <w:proofErr w:type="spellStart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Чадаана</w:t>
      </w:r>
      <w:proofErr w:type="spellEnd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Дзун-Хемчикского</w:t>
      </w:r>
      <w:proofErr w:type="spellEnd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  <w:r w:rsidRPr="008C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Тыва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C15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94,56 баллов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четвертом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№1 «Золотой ключик» города Кызыла Республики Тыва (</w:t>
      </w:r>
      <w:r w:rsidRPr="008C15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93,86 балл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пятом – </w:t>
      </w:r>
      <w:r w:rsidR="00F00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F00320" w:rsidRPr="00F00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общеобразовательная школа № 1 с. Кызыл-Мажалык </w:t>
      </w:r>
      <w:proofErr w:type="spellStart"/>
      <w:r w:rsidR="00F00320" w:rsidRPr="00F003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Барун-Хемчикского</w:t>
      </w:r>
      <w:proofErr w:type="spellEnd"/>
      <w:r w:rsidR="00F00320" w:rsidRPr="00F00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0320" w:rsidRPr="00F00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F00320" w:rsidRPr="00F00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00320" w:rsidRPr="00F003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93,83</w:t>
      </w:r>
      <w:r w:rsidRPr="00F003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8C15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образовательных организаций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D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Привести в соответствие информацию о деятельности организации, размещенной на официальном сайте организации в сети «Интернет», 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</w:t>
      </w:r>
      <w:r w:rsidRPr="00ED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Правительства РФ от 10 июля 2013 г. 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</w:r>
      <w:proofErr w:type="gramEnd"/>
      <w:r w:rsidRPr="00ED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приказом </w:t>
      </w:r>
      <w:proofErr w:type="spellStart"/>
      <w:r w:rsidRPr="00ED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ED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29 мая 2014 № 785;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Проводить системную работу по созданию условий для организации обучения и воспитания обучающихся с ОВЗ и инвалидов;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Создать раздел (страницу) на сайте организации для размещения информации о деятельности образовательной организации по работе с детьми с ОВЗ и инвалидов.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Обеспечить </w:t>
      </w:r>
      <w:r w:rsidRPr="00ED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услуг.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Осуществлять с определенной периодичностью мониторинг удовлетворенности получателей услуг, из числа обучающихся (воспитанников), а так же родителей (законных представителей получателей услуг) качеством образовательной деятельности. </w:t>
      </w:r>
    </w:p>
    <w:p w:rsidR="00ED0549" w:rsidRPr="00ED0549" w:rsidRDefault="00ED0549" w:rsidP="00ED0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детальные рекомендации по каждой образовательной организации представлены в актах </w:t>
      </w:r>
      <w:r w:rsidRPr="004009B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(См. Приложение к отчету).</w:t>
      </w:r>
    </w:p>
    <w:p w:rsidR="00ED0549" w:rsidRPr="00ED0549" w:rsidRDefault="00ED0549" w:rsidP="00ED0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549" w:rsidRPr="00ED0549" w:rsidRDefault="00ED0549" w:rsidP="004009B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" w:name="_Toc521663776"/>
      <w:bookmarkStart w:id="19" w:name="_Toc24709140"/>
      <w:bookmarkStart w:id="20" w:name="_Toc26482190"/>
      <w:r w:rsidRPr="00ED0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7.2 Предложения по итоговой оценке качества образовательной деятельности образовательных учреждений </w:t>
      </w:r>
      <w:bookmarkEnd w:id="18"/>
      <w:bookmarkEnd w:id="19"/>
      <w:r w:rsidRPr="00ED0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Тыва</w:t>
      </w:r>
      <w:bookmarkEnd w:id="20"/>
    </w:p>
    <w:p w:rsidR="00ED0549" w:rsidRPr="00ED0549" w:rsidRDefault="00ED0549" w:rsidP="00ED054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 улучшения интегральных показателей являются: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совершенствование работы сайтов образовательных организаций;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комфортности условий, в которых осуществляется образовательная деятельность, и соответственно, создание положительного имиджа образовательных организаций;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комфортности условий обучения и воспитания обучающихся с ОВЗ и инвалидов; </w:t>
      </w:r>
    </w:p>
    <w:p w:rsidR="00ED0549" w:rsidRPr="00ED0549" w:rsidRDefault="00ED0549" w:rsidP="00ED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активизация взаимодействия с родительской общественностью и формирование у родителей привычки получения информации на сайте и стендах образовательной организации. </w:t>
      </w:r>
    </w:p>
    <w:p w:rsidR="001F1946" w:rsidRDefault="00ED0549" w:rsidP="00ED05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организациям следует вести целенаправленную и системную работу по привлечению активных пользователей сайта ОО, способствовать воспитанию информационной культуры, как родителей, так и обучающихся.</w:t>
      </w:r>
    </w:p>
    <w:p w:rsidR="001F1946" w:rsidRDefault="001F1946" w:rsidP="001F1946"/>
    <w:sectPr w:rsidR="001F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4954"/>
    <w:multiLevelType w:val="hybridMultilevel"/>
    <w:tmpl w:val="CB840C6A"/>
    <w:lvl w:ilvl="0" w:tplc="B1DA63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F3E8C"/>
    <w:multiLevelType w:val="hybridMultilevel"/>
    <w:tmpl w:val="BC92BCBE"/>
    <w:lvl w:ilvl="0" w:tplc="3EF817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9CC"/>
    <w:multiLevelType w:val="hybridMultilevel"/>
    <w:tmpl w:val="1E10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A56AF"/>
    <w:multiLevelType w:val="hybridMultilevel"/>
    <w:tmpl w:val="631EE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E678C"/>
    <w:multiLevelType w:val="hybridMultilevel"/>
    <w:tmpl w:val="5EBCAB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46"/>
    <w:rsid w:val="000A39CE"/>
    <w:rsid w:val="001F1946"/>
    <w:rsid w:val="0025636E"/>
    <w:rsid w:val="00351B0E"/>
    <w:rsid w:val="003F2FED"/>
    <w:rsid w:val="004009BF"/>
    <w:rsid w:val="00456D0B"/>
    <w:rsid w:val="00505436"/>
    <w:rsid w:val="006E67BA"/>
    <w:rsid w:val="008A248A"/>
    <w:rsid w:val="008C1558"/>
    <w:rsid w:val="00B533A7"/>
    <w:rsid w:val="00BA201B"/>
    <w:rsid w:val="00BF0DE2"/>
    <w:rsid w:val="00CC308A"/>
    <w:rsid w:val="00CC5FB6"/>
    <w:rsid w:val="00DF6BDC"/>
    <w:rsid w:val="00E74970"/>
    <w:rsid w:val="00ED0549"/>
    <w:rsid w:val="00F00320"/>
    <w:rsid w:val="00F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946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505436"/>
    <w:pPr>
      <w:spacing w:after="100"/>
    </w:pPr>
  </w:style>
  <w:style w:type="character" w:styleId="a5">
    <w:name w:val="Hyperlink"/>
    <w:basedOn w:val="a0"/>
    <w:uiPriority w:val="99"/>
    <w:unhideWhenUsed/>
    <w:rsid w:val="00505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946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505436"/>
    <w:pPr>
      <w:spacing w:after="100"/>
    </w:pPr>
  </w:style>
  <w:style w:type="character" w:styleId="a5">
    <w:name w:val="Hyperlink"/>
    <w:basedOn w:val="a0"/>
    <w:uiPriority w:val="99"/>
    <w:unhideWhenUsed/>
    <w:rsid w:val="00505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51573935147870298"/>
          <c:y val="1.7360000236723509E-2"/>
          <c:w val="0.48262649058631452"/>
          <c:h val="0.96607243147594146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Pt>
            <c:idx val="18"/>
            <c:invertIfNegative val="0"/>
            <c:bubble3D val="0"/>
            <c:spPr>
              <a:solidFill>
                <a:srgbClr val="F79646">
                  <a:lumMod val="75000"/>
                </a:srgbClr>
              </a:solidFill>
            </c:spPr>
          </c:dPt>
          <c:dPt>
            <c:idx val="19"/>
            <c:invertIfNegative val="0"/>
            <c:bubble3D val="0"/>
            <c:spPr>
              <a:solidFill>
                <a:srgbClr val="C00000"/>
              </a:solidFill>
            </c:spPr>
          </c:dPt>
          <c:dLbls>
            <c:spPr>
              <a:solidFill>
                <a:srgbClr val="4BACC6">
                  <a:lumMod val="20000"/>
                  <a:lumOff val="80000"/>
                </a:srgbClr>
              </a:solidFill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Лист1!$F$2:$F$21</c:f>
              <c:strCache>
                <c:ptCount val="20"/>
                <c:pt idx="0">
                  <c:v>МБДОУ детский сад «Дамырак» с. Самагалтай Муниципального района «Тес-Хемский кожуун Республики Тыва»</c:v>
                </c:pt>
                <c:pt idx="1">
                  <c:v>МБДОУ детский сад «Аян» села Тээли муниципального района «Бай-Тайгинский кожуун Республики Тыва»</c:v>
                </c:pt>
                <c:pt idx="2">
                  <c:v>МБДОУ детский сад «Челээш» села Дружба муниципального района «Бай-Тайгинский кожуун Республики Тыва»</c:v>
                </c:pt>
                <c:pt idx="3">
                  <c:v>МАДОУ Детский сад №34 «Светлячок» комбинированного вида г. Кызыла Республики Тыва</c:v>
                </c:pt>
                <c:pt idx="4">
                  <c:v>МБДОУ-детский сад комбинированного вида № 2 «Сказка» г. Шагонар муниципального района «Улуг-Хемский кожуун Республики Тыва»</c:v>
                </c:pt>
                <c:pt idx="5">
                  <c:v>МБДОУ детский сад «Белек» села Тээли муниципального района «Бай-Тайгинский кожуун Республики Тыва»</c:v>
                </c:pt>
                <c:pt idx="6">
                  <c:v>МБДОУ детский сад «Сайзанак» с. Суг-Аксы Сут-Хольского кожууна Республики Тыва</c:v>
                </c:pt>
                <c:pt idx="7">
                  <c:v>МБДОУ детский сад «Челээш» с. Бора-Тайга Сут-Хольского кожууна Республики Тыва</c:v>
                </c:pt>
                <c:pt idx="8">
                  <c:v>МБДОУ детский сад «Мишутка» г. Ак-Довурака</c:v>
                </c:pt>
                <c:pt idx="9">
                  <c:v>МБДОУ Детский сад «Аяс» с. Чаа-Суур Овюрского кожууна</c:v>
                </c:pt>
                <c:pt idx="10">
                  <c:v>МБДОУ детский сад «Дюймовочка» с. Хову-Аксы Чеди-Хольского кожууна Республики Тыва</c:v>
                </c:pt>
                <c:pt idx="11">
                  <c:v>МБДОУ Детский сад «Солнышко» села Сой Тандинского кожууна Республики Тыва</c:v>
                </c:pt>
                <c:pt idx="12">
                  <c:v>МБДОУдетский сад «Салгал» общеразвивающего вида с приоритетным осуществлением физического развития воспитанников с. Барлык Барун-Хемчикского кожууна Республики Тыва</c:v>
                </c:pt>
                <c:pt idx="13">
                  <c:v>МАДОУ Детский сад № 15 «Страна детства» комбинированного вида города Кызыла Республики Тыва</c:v>
                </c:pt>
                <c:pt idx="14">
                  <c:v>МБДОУ детский сад №17 «Салгал» комбинированного вида города Кызыла Республики Тыва</c:v>
                </c:pt>
                <c:pt idx="15">
                  <c:v>МБДОУ Детский сад «Дамырак» с. Бай-Даг Эрзинского кожууна Республики Тыва</c:v>
                </c:pt>
                <c:pt idx="16">
                  <c:v>МАДОУ детский сад № 9 «Сылдысчыгаш» комбинированного вида города Кызыла Республики Тыва</c:v>
                </c:pt>
                <c:pt idx="17">
                  <c:v>МАДОУ Детский сад №1 «Золотой ключик» города Кызыла Республики Тыва</c:v>
                </c:pt>
                <c:pt idx="18">
                  <c:v>МАДОУ Детский сад «Хээлер» г. Чадаана Дзун-Хемчикского кожууна Республики Тыва</c:v>
                </c:pt>
                <c:pt idx="19">
                  <c:v>МБДОУ детский сад «Солнышко» с. Морен Эрзинского кожууна Республики Тыва</c:v>
                </c:pt>
              </c:strCache>
            </c:strRef>
          </c:cat>
          <c:val>
            <c:numRef>
              <c:f>Лист1!$G$2:$G$21</c:f>
              <c:numCache>
                <c:formatCode>General</c:formatCode>
                <c:ptCount val="20"/>
                <c:pt idx="0">
                  <c:v>89.45</c:v>
                </c:pt>
                <c:pt idx="1">
                  <c:v>89.5</c:v>
                </c:pt>
                <c:pt idx="2">
                  <c:v>89.54</c:v>
                </c:pt>
                <c:pt idx="3">
                  <c:v>89.62</c:v>
                </c:pt>
                <c:pt idx="4">
                  <c:v>89.69</c:v>
                </c:pt>
                <c:pt idx="5">
                  <c:v>89.8</c:v>
                </c:pt>
                <c:pt idx="6">
                  <c:v>89.8</c:v>
                </c:pt>
                <c:pt idx="7">
                  <c:v>89.8</c:v>
                </c:pt>
                <c:pt idx="8">
                  <c:v>89.89</c:v>
                </c:pt>
                <c:pt idx="9">
                  <c:v>89.93</c:v>
                </c:pt>
                <c:pt idx="10">
                  <c:v>90.42</c:v>
                </c:pt>
                <c:pt idx="11">
                  <c:v>90.76</c:v>
                </c:pt>
                <c:pt idx="12">
                  <c:v>91.24</c:v>
                </c:pt>
                <c:pt idx="13">
                  <c:v>91.74</c:v>
                </c:pt>
                <c:pt idx="14">
                  <c:v>92.08</c:v>
                </c:pt>
                <c:pt idx="15">
                  <c:v>92.83</c:v>
                </c:pt>
                <c:pt idx="16">
                  <c:v>93.59</c:v>
                </c:pt>
                <c:pt idx="17">
                  <c:v>93.86</c:v>
                </c:pt>
                <c:pt idx="18">
                  <c:v>94.56</c:v>
                </c:pt>
                <c:pt idx="19">
                  <c:v>94.66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51328"/>
        <c:axId val="58748928"/>
      </c:barChart>
      <c:catAx>
        <c:axId val="2445132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8748928"/>
        <c:crosses val="autoZero"/>
        <c:auto val="1"/>
        <c:lblAlgn val="ctr"/>
        <c:lblOffset val="100"/>
        <c:noMultiLvlLbl val="0"/>
      </c:catAx>
      <c:valAx>
        <c:axId val="58748928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244513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4005</Words>
  <Characters>22833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13</cp:revision>
  <dcterms:created xsi:type="dcterms:W3CDTF">2019-12-05T11:59:00Z</dcterms:created>
  <dcterms:modified xsi:type="dcterms:W3CDTF">2019-12-10T04:26:00Z</dcterms:modified>
</cp:coreProperties>
</file>